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3E9" w14:textId="77777777" w:rsidR="00314F6A" w:rsidRDefault="00314F6A" w:rsidP="00277064">
      <w:pPr>
        <w:jc w:val="center"/>
        <w:rPr>
          <w:sz w:val="32"/>
        </w:rPr>
      </w:pPr>
    </w:p>
    <w:p w14:paraId="5E93B15F" w14:textId="77777777" w:rsidR="00314F6A" w:rsidRDefault="00314F6A" w:rsidP="00277064">
      <w:pPr>
        <w:jc w:val="center"/>
        <w:rPr>
          <w:sz w:val="32"/>
        </w:rPr>
      </w:pPr>
    </w:p>
    <w:p w14:paraId="4495428A" w14:textId="68213FA6" w:rsidR="00277064" w:rsidRDefault="00511760" w:rsidP="00277064">
      <w:pPr>
        <w:jc w:val="center"/>
        <w:rPr>
          <w:sz w:val="32"/>
        </w:rPr>
      </w:pPr>
      <w:r>
        <w:rPr>
          <w:noProof/>
        </w:rPr>
        <w:drawing>
          <wp:anchor distT="0" distB="0" distL="114300" distR="114300" simplePos="0" relativeHeight="251658240" behindDoc="0" locked="0" layoutInCell="1" allowOverlap="1" wp14:anchorId="42DA5D3A" wp14:editId="31C293EB">
            <wp:simplePos x="0" y="0"/>
            <wp:positionH relativeFrom="column">
              <wp:posOffset>2141220</wp:posOffset>
            </wp:positionH>
            <wp:positionV relativeFrom="paragraph">
              <wp:posOffset>-1143000</wp:posOffset>
            </wp:positionV>
            <wp:extent cx="1684020" cy="1684020"/>
            <wp:effectExtent l="0" t="0" r="0" b="0"/>
            <wp:wrapNone/>
            <wp:docPr id="1158837807" name="Picture 2" descr="Mana Academy | Mana Academy Charter School | U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 Academy | Mana Academy Charter School | Ut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D05A4" w14:textId="0F65B359" w:rsidR="003809DD" w:rsidRDefault="003809DD" w:rsidP="00277064">
      <w:pPr>
        <w:jc w:val="center"/>
        <w:rPr>
          <w:sz w:val="32"/>
        </w:rPr>
      </w:pPr>
    </w:p>
    <w:p w14:paraId="4D6E594D" w14:textId="55B92592" w:rsidR="003809DD" w:rsidRDefault="00511760" w:rsidP="00277064">
      <w:pPr>
        <w:jc w:val="center"/>
        <w:rPr>
          <w:sz w:val="32"/>
        </w:rPr>
      </w:pPr>
      <w:r>
        <w:rPr>
          <w:sz w:val="32"/>
        </w:rPr>
        <w:t>MANA ACADEMY CHARTER SCHOOL</w:t>
      </w:r>
    </w:p>
    <w:p w14:paraId="3BEA970C" w14:textId="498DF900" w:rsidR="003809DD" w:rsidRDefault="003809DD" w:rsidP="00277064">
      <w:pPr>
        <w:jc w:val="center"/>
        <w:rPr>
          <w:sz w:val="32"/>
        </w:rPr>
      </w:pPr>
    </w:p>
    <w:p w14:paraId="0AB124B4" w14:textId="77777777" w:rsidR="00511760" w:rsidRDefault="00511760" w:rsidP="00931583">
      <w:pPr>
        <w:jc w:val="center"/>
        <w:rPr>
          <w:sz w:val="32"/>
        </w:rPr>
      </w:pPr>
    </w:p>
    <w:p w14:paraId="64C5F673" w14:textId="77777777" w:rsidR="00511760" w:rsidRDefault="00511760" w:rsidP="00931583">
      <w:pPr>
        <w:jc w:val="center"/>
        <w:rPr>
          <w:sz w:val="32"/>
        </w:rPr>
      </w:pPr>
    </w:p>
    <w:p w14:paraId="3ADBED8B" w14:textId="48D9C0CB" w:rsidR="00277064" w:rsidRDefault="00277064" w:rsidP="00931583">
      <w:pPr>
        <w:jc w:val="center"/>
        <w:rPr>
          <w:sz w:val="32"/>
        </w:rPr>
      </w:pPr>
      <w:r w:rsidRPr="00277064">
        <w:rPr>
          <w:sz w:val="32"/>
        </w:rPr>
        <w:t>REQUEST FOR PROPOSAL</w:t>
      </w:r>
      <w:r w:rsidR="00511760">
        <w:rPr>
          <w:sz w:val="32"/>
        </w:rPr>
        <w:t xml:space="preserve"> (RFP)</w:t>
      </w:r>
    </w:p>
    <w:p w14:paraId="2234AF83" w14:textId="73D47A7D" w:rsidR="00277064" w:rsidRDefault="00511760" w:rsidP="00277064">
      <w:pPr>
        <w:jc w:val="center"/>
        <w:rPr>
          <w:b/>
          <w:sz w:val="32"/>
        </w:rPr>
      </w:pPr>
      <w:r>
        <w:rPr>
          <w:b/>
          <w:sz w:val="32"/>
        </w:rPr>
        <w:t>FINANCIAL ADVISOR AND DEVELOPMENT SERVICES</w:t>
      </w:r>
    </w:p>
    <w:p w14:paraId="5A3DE90A" w14:textId="66F2FC5A" w:rsidR="00277064" w:rsidRDefault="00277064" w:rsidP="00277064">
      <w:pPr>
        <w:contextualSpacing/>
        <w:jc w:val="center"/>
        <w:rPr>
          <w:b/>
          <w:sz w:val="32"/>
        </w:rPr>
      </w:pPr>
    </w:p>
    <w:p w14:paraId="3CC91FBC" w14:textId="77777777" w:rsidR="00511760" w:rsidRDefault="00511760" w:rsidP="00277064">
      <w:pPr>
        <w:contextualSpacing/>
        <w:jc w:val="center"/>
        <w:rPr>
          <w:b/>
          <w:sz w:val="32"/>
        </w:rPr>
      </w:pPr>
    </w:p>
    <w:p w14:paraId="6514479F" w14:textId="77777777" w:rsidR="00511760" w:rsidRDefault="00511760" w:rsidP="00277064">
      <w:pPr>
        <w:contextualSpacing/>
        <w:jc w:val="center"/>
        <w:rPr>
          <w:b/>
          <w:sz w:val="32"/>
        </w:rPr>
      </w:pPr>
    </w:p>
    <w:p w14:paraId="3841D4B2" w14:textId="77777777" w:rsidR="00511760" w:rsidRDefault="00511760" w:rsidP="00277064">
      <w:pPr>
        <w:contextualSpacing/>
        <w:jc w:val="center"/>
        <w:rPr>
          <w:b/>
          <w:sz w:val="32"/>
        </w:rPr>
      </w:pPr>
    </w:p>
    <w:p w14:paraId="45238499" w14:textId="77777777" w:rsidR="00511760" w:rsidRDefault="00511760" w:rsidP="00277064">
      <w:pPr>
        <w:contextualSpacing/>
        <w:jc w:val="center"/>
        <w:rPr>
          <w:b/>
          <w:sz w:val="32"/>
        </w:rPr>
      </w:pPr>
    </w:p>
    <w:p w14:paraId="035742B3" w14:textId="77777777" w:rsidR="00511760" w:rsidRDefault="00511760" w:rsidP="00277064">
      <w:pPr>
        <w:contextualSpacing/>
        <w:jc w:val="center"/>
        <w:rPr>
          <w:sz w:val="24"/>
        </w:rPr>
      </w:pPr>
      <w:r w:rsidRPr="00511760">
        <w:rPr>
          <w:b/>
          <w:bCs/>
          <w:sz w:val="24"/>
        </w:rPr>
        <w:t> </w:t>
      </w:r>
      <w:r w:rsidRPr="00511760">
        <w:rPr>
          <w:sz w:val="24"/>
        </w:rPr>
        <w:t>2355 S Technology Dr</w:t>
      </w:r>
    </w:p>
    <w:p w14:paraId="18DA8E66" w14:textId="24664AFB" w:rsidR="00277064" w:rsidRDefault="00511760" w:rsidP="00277064">
      <w:pPr>
        <w:contextualSpacing/>
        <w:jc w:val="center"/>
        <w:rPr>
          <w:sz w:val="24"/>
        </w:rPr>
      </w:pPr>
      <w:r w:rsidRPr="00511760">
        <w:rPr>
          <w:sz w:val="24"/>
        </w:rPr>
        <w:t>West Valley City, UT 84119</w:t>
      </w:r>
    </w:p>
    <w:p w14:paraId="1395ADCF" w14:textId="3C3EDDCA" w:rsidR="00277064" w:rsidRDefault="00277064" w:rsidP="00277064">
      <w:pPr>
        <w:contextualSpacing/>
        <w:jc w:val="center"/>
        <w:rPr>
          <w:sz w:val="24"/>
        </w:rPr>
      </w:pPr>
    </w:p>
    <w:p w14:paraId="1DA59D2B" w14:textId="77777777" w:rsidR="00511760" w:rsidRDefault="00511760" w:rsidP="00277064">
      <w:pPr>
        <w:contextualSpacing/>
        <w:jc w:val="center"/>
        <w:rPr>
          <w:b/>
          <w:sz w:val="32"/>
        </w:rPr>
      </w:pPr>
    </w:p>
    <w:p w14:paraId="7BFAB2A2" w14:textId="77777777" w:rsidR="00511760" w:rsidRDefault="00511760" w:rsidP="00277064">
      <w:pPr>
        <w:contextualSpacing/>
        <w:jc w:val="center"/>
        <w:rPr>
          <w:b/>
          <w:sz w:val="32"/>
        </w:rPr>
      </w:pPr>
    </w:p>
    <w:p w14:paraId="39A8CBC0" w14:textId="77777777" w:rsidR="00511760" w:rsidRDefault="00511760" w:rsidP="00277064">
      <w:pPr>
        <w:contextualSpacing/>
        <w:jc w:val="center"/>
        <w:rPr>
          <w:b/>
          <w:sz w:val="32"/>
        </w:rPr>
      </w:pPr>
    </w:p>
    <w:p w14:paraId="7D9C0B89" w14:textId="77777777" w:rsidR="00511760" w:rsidRDefault="00511760" w:rsidP="00277064">
      <w:pPr>
        <w:contextualSpacing/>
        <w:jc w:val="center"/>
        <w:rPr>
          <w:b/>
          <w:sz w:val="32"/>
        </w:rPr>
      </w:pPr>
    </w:p>
    <w:p w14:paraId="77C8FEE4" w14:textId="77777777" w:rsidR="00511760" w:rsidRDefault="00511760" w:rsidP="00277064">
      <w:pPr>
        <w:contextualSpacing/>
        <w:jc w:val="center"/>
        <w:rPr>
          <w:b/>
          <w:sz w:val="32"/>
        </w:rPr>
      </w:pPr>
    </w:p>
    <w:p w14:paraId="6AF9D37B" w14:textId="77777777" w:rsidR="00511760" w:rsidRDefault="00511760" w:rsidP="00277064">
      <w:pPr>
        <w:contextualSpacing/>
        <w:jc w:val="center"/>
        <w:rPr>
          <w:b/>
          <w:sz w:val="32"/>
        </w:rPr>
      </w:pPr>
    </w:p>
    <w:p w14:paraId="785A9F8F" w14:textId="77777777" w:rsidR="00511760" w:rsidRDefault="00511760" w:rsidP="00277064">
      <w:pPr>
        <w:contextualSpacing/>
        <w:jc w:val="center"/>
        <w:rPr>
          <w:b/>
          <w:sz w:val="32"/>
        </w:rPr>
      </w:pPr>
    </w:p>
    <w:p w14:paraId="18A3ABD0" w14:textId="77777777" w:rsidR="00511760" w:rsidRDefault="00511760" w:rsidP="00277064">
      <w:pPr>
        <w:contextualSpacing/>
        <w:jc w:val="center"/>
        <w:rPr>
          <w:b/>
          <w:sz w:val="32"/>
        </w:rPr>
      </w:pPr>
    </w:p>
    <w:p w14:paraId="43900C7F" w14:textId="77777777" w:rsidR="00511760" w:rsidRDefault="00511760" w:rsidP="00277064">
      <w:pPr>
        <w:contextualSpacing/>
        <w:jc w:val="center"/>
        <w:rPr>
          <w:b/>
          <w:sz w:val="32"/>
        </w:rPr>
      </w:pPr>
    </w:p>
    <w:p w14:paraId="70398E00" w14:textId="61938CBF" w:rsidR="00277064" w:rsidRDefault="00277064" w:rsidP="00277064">
      <w:pPr>
        <w:contextualSpacing/>
        <w:jc w:val="center"/>
        <w:rPr>
          <w:b/>
          <w:sz w:val="32"/>
        </w:rPr>
      </w:pPr>
      <w:r w:rsidRPr="00277064">
        <w:rPr>
          <w:b/>
          <w:sz w:val="32"/>
        </w:rPr>
        <w:lastRenderedPageBreak/>
        <w:t>SECTION I</w:t>
      </w:r>
    </w:p>
    <w:p w14:paraId="692D6223" w14:textId="7B4C5A03" w:rsidR="00277064" w:rsidRPr="006E228D" w:rsidRDefault="006E228D" w:rsidP="00277064">
      <w:pPr>
        <w:contextualSpacing/>
        <w:jc w:val="center"/>
        <w:rPr>
          <w:sz w:val="32"/>
        </w:rPr>
      </w:pPr>
      <w:r w:rsidRPr="006E228D">
        <w:rPr>
          <w:sz w:val="32"/>
        </w:rPr>
        <w:t>Key Dates</w:t>
      </w:r>
    </w:p>
    <w:p w14:paraId="0D1AC1FE" w14:textId="52C2E0B2" w:rsidR="00277064" w:rsidRDefault="00277064" w:rsidP="00277064">
      <w:pPr>
        <w:contextualSpacing/>
        <w:rPr>
          <w:sz w:val="32"/>
          <w:u w:val="single"/>
        </w:rPr>
      </w:pPr>
    </w:p>
    <w:p w14:paraId="42BEF0FE" w14:textId="77777777" w:rsidR="006E228D" w:rsidRDefault="006E228D" w:rsidP="00277064">
      <w:pPr>
        <w:contextualSpacing/>
        <w:rPr>
          <w:sz w:val="32"/>
          <w:u w:val="single"/>
        </w:rPr>
      </w:pPr>
    </w:p>
    <w:p w14:paraId="28400403" w14:textId="2B043B63" w:rsidR="006E228D" w:rsidRDefault="00277064" w:rsidP="00277064">
      <w:pPr>
        <w:ind w:left="2880" w:hanging="2880"/>
        <w:contextualSpacing/>
      </w:pPr>
      <w:r>
        <w:rPr>
          <w:b/>
          <w:sz w:val="24"/>
        </w:rPr>
        <w:t>Notice of RFP:</w:t>
      </w:r>
      <w:r>
        <w:rPr>
          <w:sz w:val="24"/>
        </w:rPr>
        <w:tab/>
      </w:r>
      <w:r w:rsidR="00511760">
        <w:rPr>
          <w:sz w:val="24"/>
        </w:rPr>
        <w:t>February</w:t>
      </w:r>
      <w:r w:rsidR="006E228D">
        <w:rPr>
          <w:sz w:val="24"/>
        </w:rPr>
        <w:t xml:space="preserve"> 5, 2025</w:t>
      </w:r>
      <w:r>
        <w:rPr>
          <w:sz w:val="24"/>
        </w:rPr>
        <w:t xml:space="preserve"> – </w:t>
      </w:r>
      <w:r w:rsidR="006E228D">
        <w:rPr>
          <w:sz w:val="24"/>
        </w:rPr>
        <w:t xml:space="preserve">February 13, </w:t>
      </w:r>
      <w:proofErr w:type="gramStart"/>
      <w:r w:rsidR="006E228D">
        <w:rPr>
          <w:sz w:val="24"/>
        </w:rPr>
        <w:t>2025</w:t>
      </w:r>
      <w:proofErr w:type="gramEnd"/>
      <w:r w:rsidR="007740AB">
        <w:rPr>
          <w:sz w:val="24"/>
        </w:rPr>
        <w:t xml:space="preserve"> </w:t>
      </w:r>
      <w:r>
        <w:rPr>
          <w:sz w:val="24"/>
        </w:rPr>
        <w:t xml:space="preserve">published on </w:t>
      </w:r>
      <w:r w:rsidR="00630BD2">
        <w:rPr>
          <w:sz w:val="24"/>
        </w:rPr>
        <w:t xml:space="preserve">the </w:t>
      </w:r>
      <w:r w:rsidR="001B0F6E">
        <w:rPr>
          <w:sz w:val="24"/>
        </w:rPr>
        <w:t>school’s website</w:t>
      </w:r>
      <w:r w:rsidR="006E228D">
        <w:t xml:space="preserve"> </w:t>
      </w:r>
      <w:hyperlink r:id="rId6" w:history="1">
        <w:r w:rsidR="006E228D" w:rsidRPr="00AF5062">
          <w:rPr>
            <w:rStyle w:val="Hyperlink"/>
          </w:rPr>
          <w:t>https://www.themanaacademy.org/</w:t>
        </w:r>
      </w:hyperlink>
      <w:r w:rsidR="006E228D">
        <w:t>.</w:t>
      </w:r>
    </w:p>
    <w:p w14:paraId="5690E89E" w14:textId="1E11B456" w:rsidR="00277064" w:rsidRDefault="009B2AF1" w:rsidP="00277064">
      <w:pPr>
        <w:ind w:left="2880" w:hanging="2880"/>
        <w:contextualSpacing/>
        <w:rPr>
          <w:sz w:val="24"/>
        </w:rPr>
      </w:pPr>
      <w:r>
        <w:rPr>
          <w:sz w:val="24"/>
        </w:rPr>
        <w:t>.</w:t>
      </w:r>
    </w:p>
    <w:p w14:paraId="1038C9D9" w14:textId="26F83EFF" w:rsidR="00277064" w:rsidRDefault="00277064" w:rsidP="00277064">
      <w:pPr>
        <w:contextualSpacing/>
        <w:rPr>
          <w:sz w:val="24"/>
        </w:rPr>
      </w:pPr>
    </w:p>
    <w:p w14:paraId="6DA43224" w14:textId="75810D49" w:rsidR="00277064" w:rsidRDefault="00277064" w:rsidP="009266A9">
      <w:pPr>
        <w:ind w:left="2880" w:hanging="2880"/>
        <w:contextualSpacing/>
        <w:rPr>
          <w:sz w:val="24"/>
        </w:rPr>
      </w:pPr>
      <w:r>
        <w:rPr>
          <w:b/>
          <w:sz w:val="24"/>
        </w:rPr>
        <w:t>Submission Deadline:</w:t>
      </w:r>
      <w:r>
        <w:rPr>
          <w:b/>
          <w:sz w:val="24"/>
        </w:rPr>
        <w:tab/>
      </w:r>
      <w:r w:rsidR="006E228D">
        <w:rPr>
          <w:sz w:val="24"/>
        </w:rPr>
        <w:t xml:space="preserve">February 14, </w:t>
      </w:r>
      <w:proofErr w:type="gramStart"/>
      <w:r w:rsidR="006E228D">
        <w:rPr>
          <w:sz w:val="24"/>
        </w:rPr>
        <w:t>2025</w:t>
      </w:r>
      <w:proofErr w:type="gramEnd"/>
      <w:r w:rsidR="006E228D">
        <w:rPr>
          <w:sz w:val="24"/>
        </w:rPr>
        <w:t xml:space="preserve"> </w:t>
      </w:r>
      <w:r w:rsidR="00C77E6B">
        <w:rPr>
          <w:sz w:val="24"/>
        </w:rPr>
        <w:t xml:space="preserve">by 5:00 pm </w:t>
      </w:r>
      <w:r w:rsidR="007740AB">
        <w:rPr>
          <w:sz w:val="24"/>
        </w:rPr>
        <w:t xml:space="preserve">Mountain Time </w:t>
      </w:r>
      <w:r>
        <w:rPr>
          <w:sz w:val="24"/>
        </w:rPr>
        <w:t xml:space="preserve">to </w:t>
      </w:r>
      <w:proofErr w:type="spellStart"/>
      <w:r w:rsidR="006E228D">
        <w:rPr>
          <w:sz w:val="24"/>
        </w:rPr>
        <w:t>Anapesi</w:t>
      </w:r>
      <w:proofErr w:type="spellEnd"/>
      <w:r w:rsidR="006E228D">
        <w:rPr>
          <w:sz w:val="24"/>
        </w:rPr>
        <w:t xml:space="preserve"> </w:t>
      </w:r>
      <w:proofErr w:type="spellStart"/>
      <w:r w:rsidR="006E228D">
        <w:rPr>
          <w:sz w:val="24"/>
        </w:rPr>
        <w:t>Ka’ili</w:t>
      </w:r>
      <w:proofErr w:type="spellEnd"/>
      <w:r w:rsidR="006E228D">
        <w:rPr>
          <w:sz w:val="24"/>
        </w:rPr>
        <w:t xml:space="preserve"> </w:t>
      </w:r>
      <w:hyperlink r:id="rId7" w:history="1">
        <w:r w:rsidR="006E228D" w:rsidRPr="00AF5062">
          <w:rPr>
            <w:rStyle w:val="Hyperlink"/>
            <w:sz w:val="24"/>
          </w:rPr>
          <w:t>anapesi@themanaacademy.org</w:t>
        </w:r>
      </w:hyperlink>
      <w:r w:rsidR="006E228D">
        <w:rPr>
          <w:sz w:val="24"/>
        </w:rPr>
        <w:t>.</w:t>
      </w:r>
      <w:r w:rsidR="004B0EA2">
        <w:rPr>
          <w:sz w:val="24"/>
        </w:rPr>
        <w:t xml:space="preserve"> </w:t>
      </w:r>
      <w:r w:rsidR="00CD4208">
        <w:rPr>
          <w:sz w:val="24"/>
        </w:rPr>
        <w:t xml:space="preserve">  P</w:t>
      </w:r>
      <w:r w:rsidR="00C77E6B">
        <w:rPr>
          <w:sz w:val="24"/>
        </w:rPr>
        <w:t>roposals must be submitted in compliance with Section IV of this RFP.</w:t>
      </w:r>
    </w:p>
    <w:p w14:paraId="4F2484A4" w14:textId="5EC7EB15" w:rsidR="00C77E6B" w:rsidRDefault="00C77E6B" w:rsidP="009266A9">
      <w:pPr>
        <w:contextualSpacing/>
        <w:rPr>
          <w:sz w:val="24"/>
        </w:rPr>
      </w:pPr>
    </w:p>
    <w:p w14:paraId="36926FB4" w14:textId="308117CA" w:rsidR="00637E99" w:rsidRPr="00637E99" w:rsidRDefault="00637E99" w:rsidP="00637E99">
      <w:pPr>
        <w:ind w:left="2880" w:hanging="2880"/>
        <w:contextualSpacing/>
        <w:rPr>
          <w:sz w:val="24"/>
        </w:rPr>
      </w:pPr>
      <w:r>
        <w:rPr>
          <w:b/>
          <w:bCs/>
          <w:sz w:val="24"/>
        </w:rPr>
        <w:t>Questions/Inquiries</w:t>
      </w:r>
      <w:r>
        <w:rPr>
          <w:b/>
          <w:bCs/>
          <w:sz w:val="24"/>
        </w:rPr>
        <w:tab/>
      </w:r>
      <w:r w:rsidR="006E228D">
        <w:rPr>
          <w:sz w:val="24"/>
        </w:rPr>
        <w:t>February 5, 2025 – February 13, 2025</w:t>
      </w:r>
      <w:r>
        <w:rPr>
          <w:sz w:val="24"/>
        </w:rPr>
        <w:t xml:space="preserve"> (please submit directly to email </w:t>
      </w:r>
      <w:r w:rsidR="00C33328" w:rsidRPr="001F668D">
        <w:rPr>
          <w:sz w:val="24"/>
        </w:rPr>
        <w:t>above)</w:t>
      </w:r>
      <w:r w:rsidR="006E228D">
        <w:rPr>
          <w:sz w:val="24"/>
        </w:rPr>
        <w:t xml:space="preserve">. </w:t>
      </w:r>
      <w:r w:rsidR="00C33328" w:rsidRPr="001F668D">
        <w:rPr>
          <w:sz w:val="24"/>
        </w:rPr>
        <w:t>Inquiries</w:t>
      </w:r>
      <w:r w:rsidRPr="001F668D">
        <w:rPr>
          <w:sz w:val="24"/>
        </w:rPr>
        <w:t xml:space="preserve"> </w:t>
      </w:r>
      <w:r>
        <w:rPr>
          <w:sz w:val="24"/>
        </w:rPr>
        <w:t>and answers may be distributed to the entire group of responders.</w:t>
      </w:r>
    </w:p>
    <w:p w14:paraId="254A73F2" w14:textId="77777777" w:rsidR="00637E99" w:rsidRDefault="00637E99" w:rsidP="009266A9">
      <w:pPr>
        <w:contextualSpacing/>
        <w:rPr>
          <w:sz w:val="24"/>
        </w:rPr>
      </w:pPr>
    </w:p>
    <w:p w14:paraId="47016144" w14:textId="35D8B00F" w:rsidR="00C77E6B" w:rsidRDefault="00C77E6B" w:rsidP="009266A9">
      <w:pPr>
        <w:contextualSpacing/>
        <w:rPr>
          <w:sz w:val="24"/>
        </w:rPr>
      </w:pPr>
      <w:r>
        <w:rPr>
          <w:b/>
          <w:sz w:val="24"/>
        </w:rPr>
        <w:t>Review of proposals:</w:t>
      </w:r>
      <w:r>
        <w:rPr>
          <w:b/>
          <w:sz w:val="24"/>
        </w:rPr>
        <w:tab/>
      </w:r>
      <w:r w:rsidR="009266A9">
        <w:rPr>
          <w:b/>
          <w:sz w:val="24"/>
        </w:rPr>
        <w:tab/>
      </w:r>
      <w:r w:rsidR="006E228D">
        <w:rPr>
          <w:sz w:val="24"/>
        </w:rPr>
        <w:t>February 1</w:t>
      </w:r>
      <w:r w:rsidR="00925EA9">
        <w:rPr>
          <w:sz w:val="24"/>
        </w:rPr>
        <w:t>4</w:t>
      </w:r>
      <w:r w:rsidR="006E228D">
        <w:rPr>
          <w:sz w:val="24"/>
        </w:rPr>
        <w:t>, 2025 – February 1</w:t>
      </w:r>
      <w:r w:rsidR="00F4410C">
        <w:rPr>
          <w:sz w:val="24"/>
        </w:rPr>
        <w:t>7</w:t>
      </w:r>
      <w:r w:rsidR="006E228D">
        <w:rPr>
          <w:sz w:val="24"/>
        </w:rPr>
        <w:t>, 2025</w:t>
      </w:r>
    </w:p>
    <w:p w14:paraId="1AFD57CE" w14:textId="77777777" w:rsidR="00C77E6B" w:rsidRDefault="00C77E6B" w:rsidP="009266A9">
      <w:pPr>
        <w:contextualSpacing/>
        <w:rPr>
          <w:sz w:val="24"/>
        </w:rPr>
      </w:pPr>
    </w:p>
    <w:p w14:paraId="041E351C" w14:textId="5816454A" w:rsidR="00C77E6B" w:rsidRDefault="00C77E6B" w:rsidP="009266A9">
      <w:pPr>
        <w:contextualSpacing/>
        <w:rPr>
          <w:sz w:val="24"/>
        </w:rPr>
      </w:pPr>
      <w:r>
        <w:rPr>
          <w:b/>
          <w:sz w:val="24"/>
        </w:rPr>
        <w:t>Recommendation to Board:</w:t>
      </w:r>
      <w:r>
        <w:rPr>
          <w:b/>
          <w:sz w:val="24"/>
        </w:rPr>
        <w:tab/>
      </w:r>
      <w:r w:rsidR="006E228D">
        <w:rPr>
          <w:sz w:val="24"/>
        </w:rPr>
        <w:t>February 17, 2025</w:t>
      </w:r>
    </w:p>
    <w:p w14:paraId="15E81A4A" w14:textId="77777777" w:rsidR="00C77E6B" w:rsidRDefault="00C77E6B" w:rsidP="00C77E6B">
      <w:pPr>
        <w:ind w:left="2880" w:hanging="2880"/>
        <w:contextualSpacing/>
        <w:rPr>
          <w:sz w:val="24"/>
        </w:rPr>
      </w:pPr>
    </w:p>
    <w:p w14:paraId="04453552" w14:textId="39F07278" w:rsidR="00C77E6B" w:rsidRDefault="00630BD2" w:rsidP="00C77E6B">
      <w:pPr>
        <w:ind w:left="2880" w:hanging="2880"/>
        <w:contextualSpacing/>
        <w:rPr>
          <w:sz w:val="24"/>
        </w:rPr>
      </w:pPr>
      <w:r>
        <w:rPr>
          <w:b/>
          <w:sz w:val="24"/>
        </w:rPr>
        <w:t xml:space="preserve">Anticipated </w:t>
      </w:r>
      <w:r w:rsidR="00C77E6B">
        <w:rPr>
          <w:b/>
          <w:sz w:val="24"/>
        </w:rPr>
        <w:t>Award Date:</w:t>
      </w:r>
      <w:r w:rsidR="00C77E6B">
        <w:rPr>
          <w:b/>
          <w:sz w:val="24"/>
        </w:rPr>
        <w:tab/>
      </w:r>
      <w:r w:rsidR="00F4410C">
        <w:rPr>
          <w:sz w:val="24"/>
        </w:rPr>
        <w:t>February 19, 2025</w:t>
      </w:r>
    </w:p>
    <w:p w14:paraId="721DDD8C" w14:textId="77777777" w:rsidR="00C77E6B" w:rsidRDefault="00C77E6B" w:rsidP="00C77E6B">
      <w:pPr>
        <w:ind w:left="2880" w:hanging="2880"/>
        <w:contextualSpacing/>
        <w:rPr>
          <w:b/>
          <w:sz w:val="24"/>
        </w:rPr>
      </w:pPr>
    </w:p>
    <w:p w14:paraId="383D9FB8" w14:textId="77777777" w:rsidR="00B608EA" w:rsidRDefault="00B608EA" w:rsidP="00C77E6B">
      <w:pPr>
        <w:ind w:left="2880" w:hanging="2880"/>
        <w:contextualSpacing/>
        <w:jc w:val="center"/>
        <w:rPr>
          <w:b/>
          <w:sz w:val="32"/>
        </w:rPr>
      </w:pPr>
    </w:p>
    <w:p w14:paraId="3FC2E855" w14:textId="77777777" w:rsidR="00B608EA" w:rsidRDefault="00B608EA" w:rsidP="00C77E6B">
      <w:pPr>
        <w:ind w:left="2880" w:hanging="2880"/>
        <w:contextualSpacing/>
        <w:jc w:val="center"/>
        <w:rPr>
          <w:b/>
          <w:sz w:val="32"/>
        </w:rPr>
      </w:pPr>
    </w:p>
    <w:p w14:paraId="4F247234" w14:textId="77777777" w:rsidR="00B608EA" w:rsidRDefault="00B608EA" w:rsidP="00C77E6B">
      <w:pPr>
        <w:ind w:left="2880" w:hanging="2880"/>
        <w:contextualSpacing/>
        <w:jc w:val="center"/>
        <w:rPr>
          <w:b/>
          <w:sz w:val="32"/>
        </w:rPr>
      </w:pPr>
    </w:p>
    <w:p w14:paraId="1A973B51" w14:textId="77777777" w:rsidR="00B608EA" w:rsidRDefault="00B608EA" w:rsidP="00C77E6B">
      <w:pPr>
        <w:ind w:left="2880" w:hanging="2880"/>
        <w:contextualSpacing/>
        <w:jc w:val="center"/>
        <w:rPr>
          <w:b/>
          <w:sz w:val="32"/>
        </w:rPr>
      </w:pPr>
    </w:p>
    <w:p w14:paraId="316D67C3" w14:textId="77777777" w:rsidR="00B608EA" w:rsidRDefault="00B608EA" w:rsidP="00C77E6B">
      <w:pPr>
        <w:ind w:left="2880" w:hanging="2880"/>
        <w:contextualSpacing/>
        <w:jc w:val="center"/>
        <w:rPr>
          <w:b/>
          <w:sz w:val="32"/>
        </w:rPr>
      </w:pPr>
    </w:p>
    <w:p w14:paraId="2163380C" w14:textId="77777777" w:rsidR="00B608EA" w:rsidRDefault="00B608EA" w:rsidP="00C77E6B">
      <w:pPr>
        <w:ind w:left="2880" w:hanging="2880"/>
        <w:contextualSpacing/>
        <w:jc w:val="center"/>
        <w:rPr>
          <w:b/>
          <w:sz w:val="32"/>
        </w:rPr>
      </w:pPr>
    </w:p>
    <w:p w14:paraId="55957DE5" w14:textId="77777777" w:rsidR="00B608EA" w:rsidRDefault="00B608EA" w:rsidP="00C77E6B">
      <w:pPr>
        <w:ind w:left="2880" w:hanging="2880"/>
        <w:contextualSpacing/>
        <w:jc w:val="center"/>
        <w:rPr>
          <w:b/>
          <w:sz w:val="32"/>
        </w:rPr>
      </w:pPr>
    </w:p>
    <w:p w14:paraId="5176A355" w14:textId="77777777" w:rsidR="00B608EA" w:rsidRDefault="00B608EA" w:rsidP="00C77E6B">
      <w:pPr>
        <w:ind w:left="2880" w:hanging="2880"/>
        <w:contextualSpacing/>
        <w:jc w:val="center"/>
        <w:rPr>
          <w:b/>
          <w:sz w:val="32"/>
        </w:rPr>
      </w:pPr>
    </w:p>
    <w:p w14:paraId="697F9A27" w14:textId="77777777" w:rsidR="00B608EA" w:rsidRDefault="00B608EA" w:rsidP="00C77E6B">
      <w:pPr>
        <w:ind w:left="2880" w:hanging="2880"/>
        <w:contextualSpacing/>
        <w:jc w:val="center"/>
        <w:rPr>
          <w:b/>
          <w:sz w:val="32"/>
        </w:rPr>
      </w:pPr>
    </w:p>
    <w:p w14:paraId="28452578" w14:textId="77777777" w:rsidR="00B608EA" w:rsidRDefault="00B608EA" w:rsidP="00C77E6B">
      <w:pPr>
        <w:ind w:left="2880" w:hanging="2880"/>
        <w:contextualSpacing/>
        <w:jc w:val="center"/>
        <w:rPr>
          <w:b/>
          <w:sz w:val="32"/>
        </w:rPr>
      </w:pPr>
    </w:p>
    <w:p w14:paraId="4A3453EA" w14:textId="77777777" w:rsidR="00B608EA" w:rsidRDefault="00B608EA" w:rsidP="00C77E6B">
      <w:pPr>
        <w:ind w:left="2880" w:hanging="2880"/>
        <w:contextualSpacing/>
        <w:jc w:val="center"/>
        <w:rPr>
          <w:b/>
          <w:sz w:val="32"/>
        </w:rPr>
      </w:pPr>
    </w:p>
    <w:p w14:paraId="6C48657F" w14:textId="77777777" w:rsidR="00B608EA" w:rsidRDefault="00B608EA" w:rsidP="00C77E6B">
      <w:pPr>
        <w:ind w:left="2880" w:hanging="2880"/>
        <w:contextualSpacing/>
        <w:jc w:val="center"/>
        <w:rPr>
          <w:b/>
          <w:sz w:val="32"/>
        </w:rPr>
      </w:pPr>
    </w:p>
    <w:p w14:paraId="569342A7" w14:textId="77777777" w:rsidR="00314F6A" w:rsidRDefault="00314F6A" w:rsidP="00C77E6B">
      <w:pPr>
        <w:ind w:left="2880" w:hanging="2880"/>
        <w:contextualSpacing/>
        <w:jc w:val="center"/>
        <w:rPr>
          <w:b/>
          <w:sz w:val="32"/>
        </w:rPr>
      </w:pPr>
    </w:p>
    <w:p w14:paraId="7EC93C31" w14:textId="34B6742A" w:rsidR="00C77E6B" w:rsidRDefault="00C77E6B" w:rsidP="00C77E6B">
      <w:pPr>
        <w:ind w:left="2880" w:hanging="2880"/>
        <w:contextualSpacing/>
        <w:jc w:val="center"/>
        <w:rPr>
          <w:b/>
          <w:sz w:val="32"/>
        </w:rPr>
      </w:pPr>
      <w:r>
        <w:rPr>
          <w:b/>
          <w:sz w:val="32"/>
        </w:rPr>
        <w:lastRenderedPageBreak/>
        <w:t>SECTION II</w:t>
      </w:r>
    </w:p>
    <w:p w14:paraId="530AF211" w14:textId="7853907C" w:rsidR="00B608EA" w:rsidRPr="006E228D" w:rsidRDefault="00B608EA" w:rsidP="00B608EA">
      <w:pPr>
        <w:contextualSpacing/>
        <w:jc w:val="center"/>
        <w:rPr>
          <w:sz w:val="32"/>
        </w:rPr>
      </w:pPr>
      <w:r>
        <w:rPr>
          <w:sz w:val="32"/>
        </w:rPr>
        <w:t>General Information</w:t>
      </w:r>
    </w:p>
    <w:p w14:paraId="09171938" w14:textId="661DDA52" w:rsidR="00C77E6B" w:rsidRDefault="00C77E6B" w:rsidP="00C77E6B">
      <w:pPr>
        <w:ind w:left="2880" w:hanging="2880"/>
        <w:contextualSpacing/>
        <w:jc w:val="center"/>
        <w:rPr>
          <w:b/>
          <w:sz w:val="32"/>
        </w:rPr>
      </w:pPr>
    </w:p>
    <w:p w14:paraId="63EE044F" w14:textId="23B9AF17" w:rsidR="005D49AB" w:rsidRDefault="0006069D" w:rsidP="009B7732">
      <w:pPr>
        <w:pStyle w:val="ListParagraph"/>
        <w:numPr>
          <w:ilvl w:val="0"/>
          <w:numId w:val="1"/>
        </w:numPr>
        <w:rPr>
          <w:rFonts w:cstheme="minorHAnsi"/>
          <w:sz w:val="24"/>
          <w:szCs w:val="24"/>
        </w:rPr>
      </w:pPr>
      <w:r w:rsidRPr="00416633">
        <w:rPr>
          <w:rFonts w:cstheme="minorHAnsi"/>
          <w:sz w:val="24"/>
          <w:szCs w:val="24"/>
          <w:u w:val="single"/>
        </w:rPr>
        <w:t>BACKGROUND</w:t>
      </w:r>
      <w:r w:rsidR="00157BD2" w:rsidRPr="00416633">
        <w:rPr>
          <w:rFonts w:cstheme="minorHAnsi"/>
          <w:sz w:val="24"/>
          <w:szCs w:val="24"/>
          <w:u w:val="single"/>
        </w:rPr>
        <w:t>:</w:t>
      </w:r>
      <w:r w:rsidR="00157BD2" w:rsidRPr="00416633">
        <w:rPr>
          <w:rFonts w:cstheme="minorHAnsi"/>
          <w:sz w:val="24"/>
          <w:szCs w:val="24"/>
        </w:rPr>
        <w:t xml:space="preserve"> Mana</w:t>
      </w:r>
      <w:r w:rsidRPr="00416633">
        <w:rPr>
          <w:rFonts w:cstheme="minorHAnsi"/>
          <w:sz w:val="24"/>
          <w:szCs w:val="24"/>
        </w:rPr>
        <w:t xml:space="preserve"> Academy Charter School</w:t>
      </w:r>
      <w:r w:rsidR="004B0EA2" w:rsidRPr="00416633">
        <w:rPr>
          <w:rFonts w:cstheme="minorHAnsi"/>
          <w:sz w:val="24"/>
          <w:szCs w:val="24"/>
        </w:rPr>
        <w:t xml:space="preserve"> </w:t>
      </w:r>
      <w:r w:rsidRPr="00416633">
        <w:rPr>
          <w:rFonts w:cstheme="minorHAnsi"/>
          <w:sz w:val="24"/>
          <w:szCs w:val="24"/>
        </w:rPr>
        <w:t>with two campus locations in West Valley City, Utah serves over 300 students in grades Kindergarten through 12</w:t>
      </w:r>
      <w:r w:rsidRPr="00416633">
        <w:rPr>
          <w:rFonts w:cstheme="minorHAnsi"/>
          <w:sz w:val="24"/>
          <w:szCs w:val="24"/>
          <w:vertAlign w:val="superscript"/>
        </w:rPr>
        <w:t>th</w:t>
      </w:r>
      <w:r w:rsidRPr="00416633">
        <w:rPr>
          <w:rFonts w:cstheme="minorHAnsi"/>
          <w:sz w:val="24"/>
          <w:szCs w:val="24"/>
        </w:rPr>
        <w:t xml:space="preserve"> Grade.  </w:t>
      </w:r>
      <w:r w:rsidR="00416633" w:rsidRPr="00416633">
        <w:rPr>
          <w:rFonts w:cstheme="minorHAnsi"/>
          <w:sz w:val="24"/>
          <w:szCs w:val="24"/>
        </w:rPr>
        <w:t>Founded in 2013, Mana Academy was created in response to concerns of low academic performance in underserved communities, specifically ethnic communities in the west side of the Salt Lake valley with a high population of Pacific Islanders and Latin American/Hispanics.</w:t>
      </w:r>
      <w:r w:rsidRPr="00416633">
        <w:rPr>
          <w:rFonts w:cstheme="minorHAnsi"/>
          <w:sz w:val="24"/>
          <w:szCs w:val="24"/>
        </w:rPr>
        <w:t xml:space="preserve"> </w:t>
      </w:r>
      <w:r w:rsidR="00416633">
        <w:rPr>
          <w:rFonts w:cstheme="minorHAnsi"/>
          <w:sz w:val="24"/>
          <w:szCs w:val="24"/>
        </w:rPr>
        <w:t xml:space="preserve"> </w:t>
      </w:r>
      <w:r w:rsidR="00406872">
        <w:rPr>
          <w:rFonts w:cstheme="minorHAnsi"/>
          <w:sz w:val="24"/>
          <w:szCs w:val="24"/>
        </w:rPr>
        <w:t>The school has a current waitlist of approximately 250 students and is capped by its state charter at 750 students.</w:t>
      </w:r>
    </w:p>
    <w:p w14:paraId="58D4C379" w14:textId="77777777" w:rsidR="00416633" w:rsidRPr="00416633" w:rsidRDefault="00416633" w:rsidP="00416633">
      <w:pPr>
        <w:pStyle w:val="ListParagraph"/>
        <w:rPr>
          <w:rFonts w:cstheme="minorHAnsi"/>
          <w:sz w:val="24"/>
          <w:szCs w:val="24"/>
        </w:rPr>
      </w:pPr>
    </w:p>
    <w:p w14:paraId="4D023AC5" w14:textId="01DBE484" w:rsidR="00CD4208" w:rsidRPr="00354CB6" w:rsidRDefault="0006069D" w:rsidP="00CD4208">
      <w:pPr>
        <w:pStyle w:val="ListParagraph"/>
        <w:numPr>
          <w:ilvl w:val="0"/>
          <w:numId w:val="1"/>
        </w:numPr>
        <w:rPr>
          <w:sz w:val="24"/>
        </w:rPr>
      </w:pPr>
      <w:r w:rsidRPr="00354CB6">
        <w:rPr>
          <w:rFonts w:cstheme="minorHAnsi"/>
          <w:sz w:val="24"/>
          <w:szCs w:val="24"/>
          <w:u w:val="single"/>
        </w:rPr>
        <w:t>PURPOSE OF RFP</w:t>
      </w:r>
      <w:r w:rsidRPr="00354CB6">
        <w:rPr>
          <w:rFonts w:cstheme="minorHAnsi"/>
          <w:sz w:val="24"/>
          <w:szCs w:val="24"/>
        </w:rPr>
        <w:t xml:space="preserve">: </w:t>
      </w:r>
      <w:r w:rsidR="00406872" w:rsidRPr="00354CB6">
        <w:rPr>
          <w:rFonts w:cstheme="minorHAnsi"/>
          <w:sz w:val="24"/>
          <w:szCs w:val="24"/>
        </w:rPr>
        <w:t xml:space="preserve">  Mana Academy desires to consolidate its two campus locations to create operating efficiencies and promote school culture.  The secondary campus lease will end this </w:t>
      </w:r>
      <w:r w:rsidR="00157BD2" w:rsidRPr="00354CB6">
        <w:rPr>
          <w:rFonts w:cstheme="minorHAnsi"/>
          <w:sz w:val="24"/>
          <w:szCs w:val="24"/>
        </w:rPr>
        <w:t>year,</w:t>
      </w:r>
      <w:r w:rsidR="00406872" w:rsidRPr="00354CB6">
        <w:rPr>
          <w:rFonts w:cstheme="minorHAnsi"/>
          <w:sz w:val="24"/>
          <w:szCs w:val="24"/>
        </w:rPr>
        <w:t xml:space="preserve"> and Mana wishes to explore its options.</w:t>
      </w:r>
      <w:r w:rsidR="00354CB6" w:rsidRPr="00354CB6">
        <w:rPr>
          <w:rFonts w:cstheme="minorHAnsi"/>
          <w:sz w:val="24"/>
          <w:szCs w:val="24"/>
        </w:rPr>
        <w:t xml:space="preserve">  The school is seeking proposals from experienced firms who can guide the school through the process, obtain financing and manage any required construction or improvements on the school’s final facility location.  The school is seeking an advisory firm that is both a licensed financial advisor AND an experienced charter school building developer.  Specific scope requirements are listed below in Section V</w:t>
      </w:r>
      <w:r w:rsidR="00354CB6" w:rsidRPr="00354CB6">
        <w:rPr>
          <w:sz w:val="24"/>
        </w:rPr>
        <w:t>.</w:t>
      </w:r>
    </w:p>
    <w:p w14:paraId="5A5868F5" w14:textId="77777777" w:rsidR="00354CB6" w:rsidRDefault="00354CB6" w:rsidP="00354CB6">
      <w:pPr>
        <w:pStyle w:val="ListParagraph"/>
        <w:rPr>
          <w:sz w:val="24"/>
        </w:rPr>
      </w:pPr>
    </w:p>
    <w:p w14:paraId="7E7009F4" w14:textId="655CE5AC" w:rsidR="00157BD2" w:rsidRDefault="005D49AB" w:rsidP="005D49AB">
      <w:pPr>
        <w:pStyle w:val="ListParagraph"/>
        <w:numPr>
          <w:ilvl w:val="0"/>
          <w:numId w:val="1"/>
        </w:numPr>
        <w:rPr>
          <w:sz w:val="24"/>
        </w:rPr>
      </w:pPr>
      <w:r w:rsidRPr="00157BD2">
        <w:rPr>
          <w:sz w:val="24"/>
          <w:u w:val="single"/>
        </w:rPr>
        <w:t>TERM OF CONTRACT</w:t>
      </w:r>
      <w:r w:rsidR="00157BD2">
        <w:rPr>
          <w:sz w:val="24"/>
        </w:rPr>
        <w:t>: Mana</w:t>
      </w:r>
      <w:r w:rsidR="00354CB6">
        <w:rPr>
          <w:sz w:val="24"/>
        </w:rPr>
        <w:t xml:space="preserve"> Academy</w:t>
      </w:r>
      <w:r>
        <w:rPr>
          <w:sz w:val="24"/>
        </w:rPr>
        <w:t xml:space="preserve"> is seeking </w:t>
      </w:r>
      <w:r w:rsidR="00354CB6">
        <w:rPr>
          <w:sz w:val="24"/>
        </w:rPr>
        <w:t>financial advisory and development services for the scope of services described here</w:t>
      </w:r>
      <w:r w:rsidR="00157BD2">
        <w:rPr>
          <w:sz w:val="24"/>
        </w:rPr>
        <w:t>in</w:t>
      </w:r>
      <w:r w:rsidR="00354CB6">
        <w:rPr>
          <w:sz w:val="24"/>
        </w:rPr>
        <w:t xml:space="preserve"> until such time as Mana has acquired, improved and successfully occupied it</w:t>
      </w:r>
      <w:r w:rsidR="00157BD2">
        <w:rPr>
          <w:sz w:val="24"/>
        </w:rPr>
        <w:t>s final building selection.  The financial advisor and development services contract could extend as long as two years, beginning February 19, 2025.</w:t>
      </w:r>
    </w:p>
    <w:p w14:paraId="28B5EBB8" w14:textId="69BB24BE" w:rsidR="004F3235" w:rsidRPr="004F3235" w:rsidRDefault="004F3235" w:rsidP="004F3235">
      <w:pPr>
        <w:pStyle w:val="ListParagraph"/>
        <w:rPr>
          <w:sz w:val="24"/>
        </w:rPr>
      </w:pPr>
    </w:p>
    <w:p w14:paraId="6620AB16" w14:textId="3B312C5F" w:rsidR="004F3235" w:rsidRDefault="004F3235" w:rsidP="005D49AB">
      <w:pPr>
        <w:pStyle w:val="ListParagraph"/>
        <w:numPr>
          <w:ilvl w:val="0"/>
          <w:numId w:val="1"/>
        </w:numPr>
        <w:rPr>
          <w:sz w:val="24"/>
        </w:rPr>
      </w:pPr>
      <w:r w:rsidRPr="00157BD2">
        <w:rPr>
          <w:sz w:val="24"/>
          <w:u w:val="single"/>
        </w:rPr>
        <w:t>AWARD OF CONTRACT</w:t>
      </w:r>
      <w:r w:rsidR="00157BD2">
        <w:rPr>
          <w:sz w:val="24"/>
        </w:rPr>
        <w:t>: The</w:t>
      </w:r>
      <w:r>
        <w:rPr>
          <w:sz w:val="24"/>
        </w:rPr>
        <w:t xml:space="preserve"> contract will be awarded to the offeror whose proposal is determined to be the most advantageous </w:t>
      </w:r>
      <w:r w:rsidR="00157BD2">
        <w:rPr>
          <w:sz w:val="24"/>
        </w:rPr>
        <w:t>to Mana Academy</w:t>
      </w:r>
      <w:r w:rsidR="00E13F7A">
        <w:rPr>
          <w:sz w:val="24"/>
        </w:rPr>
        <w:t>,</w:t>
      </w:r>
      <w:r>
        <w:rPr>
          <w:sz w:val="24"/>
        </w:rPr>
        <w:t xml:space="preserve"> taking into consideration the price and the evaluation factors set forth in this RFP.  </w:t>
      </w:r>
    </w:p>
    <w:p w14:paraId="342F957A" w14:textId="77777777" w:rsidR="00931583" w:rsidRDefault="00931583" w:rsidP="004F3235">
      <w:pPr>
        <w:ind w:left="2880" w:hanging="2880"/>
        <w:contextualSpacing/>
        <w:jc w:val="center"/>
        <w:rPr>
          <w:b/>
          <w:sz w:val="32"/>
        </w:rPr>
      </w:pPr>
    </w:p>
    <w:p w14:paraId="1110FD9E" w14:textId="77777777" w:rsidR="00157BD2" w:rsidRDefault="00157BD2" w:rsidP="004F3235">
      <w:pPr>
        <w:ind w:left="2880" w:hanging="2880"/>
        <w:contextualSpacing/>
        <w:jc w:val="center"/>
        <w:rPr>
          <w:b/>
          <w:sz w:val="32"/>
        </w:rPr>
      </w:pPr>
    </w:p>
    <w:p w14:paraId="1157ACF7" w14:textId="77777777" w:rsidR="00157BD2" w:rsidRDefault="00157BD2" w:rsidP="004F3235">
      <w:pPr>
        <w:ind w:left="2880" w:hanging="2880"/>
        <w:contextualSpacing/>
        <w:jc w:val="center"/>
        <w:rPr>
          <w:b/>
          <w:sz w:val="32"/>
        </w:rPr>
      </w:pPr>
    </w:p>
    <w:p w14:paraId="0987C546" w14:textId="77777777" w:rsidR="00157BD2" w:rsidRDefault="00157BD2" w:rsidP="004F3235">
      <w:pPr>
        <w:ind w:left="2880" w:hanging="2880"/>
        <w:contextualSpacing/>
        <w:jc w:val="center"/>
        <w:rPr>
          <w:b/>
          <w:sz w:val="32"/>
        </w:rPr>
      </w:pPr>
    </w:p>
    <w:p w14:paraId="177EAAAE" w14:textId="77777777" w:rsidR="00157BD2" w:rsidRDefault="00157BD2" w:rsidP="004F3235">
      <w:pPr>
        <w:ind w:left="2880" w:hanging="2880"/>
        <w:contextualSpacing/>
        <w:jc w:val="center"/>
        <w:rPr>
          <w:b/>
          <w:sz w:val="32"/>
        </w:rPr>
      </w:pPr>
    </w:p>
    <w:p w14:paraId="063D521D" w14:textId="77777777" w:rsidR="00157BD2" w:rsidRDefault="00157BD2" w:rsidP="004F3235">
      <w:pPr>
        <w:ind w:left="2880" w:hanging="2880"/>
        <w:contextualSpacing/>
        <w:jc w:val="center"/>
        <w:rPr>
          <w:b/>
          <w:sz w:val="32"/>
        </w:rPr>
      </w:pPr>
    </w:p>
    <w:p w14:paraId="505192CC" w14:textId="77777777" w:rsidR="00157BD2" w:rsidRDefault="00157BD2" w:rsidP="004F3235">
      <w:pPr>
        <w:ind w:left="2880" w:hanging="2880"/>
        <w:contextualSpacing/>
        <w:jc w:val="center"/>
        <w:rPr>
          <w:b/>
          <w:sz w:val="32"/>
        </w:rPr>
      </w:pPr>
    </w:p>
    <w:p w14:paraId="6E82A5D0" w14:textId="3057AAD8" w:rsidR="004F3235" w:rsidRDefault="004F3235" w:rsidP="004F3235">
      <w:pPr>
        <w:ind w:left="2880" w:hanging="2880"/>
        <w:contextualSpacing/>
        <w:jc w:val="center"/>
        <w:rPr>
          <w:b/>
          <w:sz w:val="32"/>
        </w:rPr>
      </w:pPr>
      <w:r>
        <w:rPr>
          <w:b/>
          <w:sz w:val="32"/>
        </w:rPr>
        <w:lastRenderedPageBreak/>
        <w:t>SECTION III</w:t>
      </w:r>
    </w:p>
    <w:p w14:paraId="2FD021AB" w14:textId="174FAF0E" w:rsidR="0072207C" w:rsidRPr="006E228D" w:rsidRDefault="0072207C" w:rsidP="0072207C">
      <w:pPr>
        <w:contextualSpacing/>
        <w:jc w:val="center"/>
        <w:rPr>
          <w:sz w:val="32"/>
        </w:rPr>
      </w:pPr>
      <w:r>
        <w:rPr>
          <w:sz w:val="32"/>
        </w:rPr>
        <w:t>Proposal Information</w:t>
      </w:r>
    </w:p>
    <w:p w14:paraId="25200C0F" w14:textId="77777777" w:rsidR="004F3235" w:rsidRDefault="004F3235" w:rsidP="004F3235">
      <w:pPr>
        <w:ind w:left="2880" w:hanging="2880"/>
        <w:contextualSpacing/>
        <w:jc w:val="center"/>
        <w:rPr>
          <w:b/>
          <w:sz w:val="32"/>
        </w:rPr>
      </w:pPr>
    </w:p>
    <w:p w14:paraId="6C2D9925" w14:textId="77777777" w:rsidR="004F3235" w:rsidRDefault="004F3235" w:rsidP="004F3235">
      <w:pPr>
        <w:pStyle w:val="ListParagraph"/>
        <w:numPr>
          <w:ilvl w:val="0"/>
          <w:numId w:val="2"/>
        </w:numPr>
        <w:rPr>
          <w:sz w:val="24"/>
        </w:rPr>
      </w:pPr>
      <w:r>
        <w:rPr>
          <w:sz w:val="24"/>
        </w:rPr>
        <w:t>Proposals must be submitted in compliance with Section IV of this RFP.</w:t>
      </w:r>
    </w:p>
    <w:p w14:paraId="2C590E36" w14:textId="33A787DB" w:rsidR="004F3235" w:rsidRDefault="004F3235" w:rsidP="004F3235">
      <w:pPr>
        <w:pStyle w:val="ListParagraph"/>
        <w:rPr>
          <w:sz w:val="24"/>
        </w:rPr>
      </w:pPr>
    </w:p>
    <w:p w14:paraId="6F830B80" w14:textId="06985E53" w:rsidR="004F3235" w:rsidRDefault="004F3235" w:rsidP="004F3235">
      <w:pPr>
        <w:pStyle w:val="ListParagraph"/>
        <w:numPr>
          <w:ilvl w:val="0"/>
          <w:numId w:val="2"/>
        </w:numPr>
        <w:rPr>
          <w:sz w:val="24"/>
        </w:rPr>
      </w:pPr>
      <w:r>
        <w:rPr>
          <w:sz w:val="24"/>
        </w:rPr>
        <w:t>The services required and offered in a proposal should meet the needs described below.  Only one proposal from each offeror may be submitted and considered.  Offerors may include any special or unique services they plan to provide.</w:t>
      </w:r>
    </w:p>
    <w:p w14:paraId="115D1E32" w14:textId="77777777" w:rsidR="004F3235" w:rsidRPr="004F3235" w:rsidRDefault="004F3235" w:rsidP="004F3235">
      <w:pPr>
        <w:pStyle w:val="ListParagraph"/>
        <w:rPr>
          <w:sz w:val="24"/>
        </w:rPr>
      </w:pPr>
    </w:p>
    <w:p w14:paraId="3C5C1ED5" w14:textId="7626AC00" w:rsidR="004F3235" w:rsidRDefault="004F3235" w:rsidP="004F3235">
      <w:pPr>
        <w:pStyle w:val="ListParagraph"/>
        <w:numPr>
          <w:ilvl w:val="0"/>
          <w:numId w:val="2"/>
        </w:numPr>
        <w:rPr>
          <w:sz w:val="24"/>
        </w:rPr>
      </w:pPr>
      <w:r>
        <w:rPr>
          <w:sz w:val="24"/>
        </w:rPr>
        <w:t xml:space="preserve">Proposals will be evaluated by a committee appointed by the </w:t>
      </w:r>
      <w:r w:rsidR="0072207C">
        <w:rPr>
          <w:sz w:val="24"/>
        </w:rPr>
        <w:t>school</w:t>
      </w:r>
      <w:r>
        <w:rPr>
          <w:sz w:val="24"/>
        </w:rPr>
        <w:t xml:space="preserve">.  </w:t>
      </w:r>
      <w:proofErr w:type="gramStart"/>
      <w:r w:rsidR="0072207C">
        <w:rPr>
          <w:sz w:val="24"/>
        </w:rPr>
        <w:t>Mana</w:t>
      </w:r>
      <w:proofErr w:type="gramEnd"/>
      <w:r w:rsidR="0072207C">
        <w:rPr>
          <w:sz w:val="24"/>
        </w:rPr>
        <w:t xml:space="preserve"> Academy w</w:t>
      </w:r>
      <w:r>
        <w:rPr>
          <w:sz w:val="24"/>
        </w:rPr>
        <w:t xml:space="preserve">ill cooperate with all potential offerors, to the </w:t>
      </w:r>
      <w:r w:rsidR="0072207C">
        <w:rPr>
          <w:sz w:val="24"/>
        </w:rPr>
        <w:t>extent that is</w:t>
      </w:r>
      <w:r>
        <w:rPr>
          <w:sz w:val="24"/>
        </w:rPr>
        <w:t xml:space="preserve"> reasonably possible, in their attempt to obtain information.  Discussions may be conducted with offerors who submit proposals for the purpose of assuring full understanding of, and responsiveness to, the solicitation requirements.</w:t>
      </w:r>
    </w:p>
    <w:p w14:paraId="090ED295" w14:textId="77777777" w:rsidR="00EE4847" w:rsidRPr="00EE4847" w:rsidRDefault="00EE4847" w:rsidP="00EE4847">
      <w:pPr>
        <w:pStyle w:val="ListParagraph"/>
        <w:rPr>
          <w:sz w:val="24"/>
        </w:rPr>
      </w:pPr>
    </w:p>
    <w:p w14:paraId="17D75B04" w14:textId="53C09055" w:rsidR="006D4D3B" w:rsidRDefault="006D4D3B" w:rsidP="004F3235">
      <w:pPr>
        <w:pStyle w:val="ListParagraph"/>
        <w:numPr>
          <w:ilvl w:val="0"/>
          <w:numId w:val="2"/>
        </w:numPr>
        <w:rPr>
          <w:sz w:val="24"/>
        </w:rPr>
      </w:pPr>
      <w:r>
        <w:rPr>
          <w:sz w:val="24"/>
        </w:rPr>
        <w:t>It is understood that</w:t>
      </w:r>
      <w:r w:rsidR="00EE4847">
        <w:rPr>
          <w:sz w:val="24"/>
        </w:rPr>
        <w:t xml:space="preserve"> </w:t>
      </w:r>
      <w:r w:rsidR="0072207C">
        <w:rPr>
          <w:sz w:val="24"/>
        </w:rPr>
        <w:t>Mana</w:t>
      </w:r>
      <w:r w:rsidR="00EE4847">
        <w:rPr>
          <w:sz w:val="24"/>
        </w:rPr>
        <w:t>’</w:t>
      </w:r>
      <w:r>
        <w:rPr>
          <w:sz w:val="24"/>
        </w:rPr>
        <w:t>s issuance of</w:t>
      </w:r>
      <w:r w:rsidR="00CD4208">
        <w:rPr>
          <w:sz w:val="24"/>
        </w:rPr>
        <w:t xml:space="preserve"> this RFP does not obligate </w:t>
      </w:r>
      <w:r w:rsidR="00EE4847">
        <w:rPr>
          <w:sz w:val="24"/>
        </w:rPr>
        <w:t xml:space="preserve">the </w:t>
      </w:r>
      <w:r w:rsidR="0072207C">
        <w:rPr>
          <w:sz w:val="24"/>
        </w:rPr>
        <w:t>s</w:t>
      </w:r>
      <w:r w:rsidR="00EE4847">
        <w:rPr>
          <w:sz w:val="24"/>
        </w:rPr>
        <w:t>chool</w:t>
      </w:r>
      <w:r>
        <w:rPr>
          <w:sz w:val="24"/>
        </w:rPr>
        <w:t xml:space="preserve"> to accept any of the proposals submitted in response to this RFP, nor does it guarantee that </w:t>
      </w:r>
      <w:r w:rsidR="00EE4847">
        <w:rPr>
          <w:sz w:val="24"/>
        </w:rPr>
        <w:t xml:space="preserve">the </w:t>
      </w:r>
      <w:r w:rsidR="0072207C">
        <w:rPr>
          <w:sz w:val="24"/>
        </w:rPr>
        <w:t>s</w:t>
      </w:r>
      <w:r w:rsidR="00EE4847">
        <w:rPr>
          <w:sz w:val="24"/>
        </w:rPr>
        <w:t>chool</w:t>
      </w:r>
      <w:r>
        <w:rPr>
          <w:sz w:val="24"/>
        </w:rPr>
        <w:t xml:space="preserve"> will in fact accept any of the said proposals.  No agreement exists on the part of </w:t>
      </w:r>
      <w:r w:rsidR="00EE4847">
        <w:rPr>
          <w:sz w:val="24"/>
        </w:rPr>
        <w:t xml:space="preserve">the </w:t>
      </w:r>
      <w:r w:rsidR="0072207C">
        <w:rPr>
          <w:sz w:val="24"/>
        </w:rPr>
        <w:t>school</w:t>
      </w:r>
      <w:r>
        <w:rPr>
          <w:sz w:val="24"/>
        </w:rPr>
        <w:t xml:space="preserve"> and any offeror until a written contract is approved and executed by</w:t>
      </w:r>
      <w:r w:rsidR="008777C6">
        <w:rPr>
          <w:sz w:val="24"/>
        </w:rPr>
        <w:t xml:space="preserve"> </w:t>
      </w:r>
      <w:r w:rsidR="0072207C">
        <w:rPr>
          <w:sz w:val="24"/>
        </w:rPr>
        <w:t>Mana Academy’</w:t>
      </w:r>
      <w:r w:rsidR="00EE4847">
        <w:rPr>
          <w:sz w:val="24"/>
        </w:rPr>
        <w:t>s</w:t>
      </w:r>
      <w:r>
        <w:rPr>
          <w:sz w:val="24"/>
        </w:rPr>
        <w:t xml:space="preserve"> governing board.</w:t>
      </w:r>
    </w:p>
    <w:p w14:paraId="3BCB5EDA" w14:textId="77777777" w:rsidR="006D4D3B" w:rsidRPr="006D4D3B" w:rsidRDefault="006D4D3B" w:rsidP="006D4D3B">
      <w:pPr>
        <w:pStyle w:val="ListParagraph"/>
        <w:rPr>
          <w:sz w:val="24"/>
        </w:rPr>
      </w:pPr>
    </w:p>
    <w:p w14:paraId="0402A618" w14:textId="390886A4" w:rsidR="006D4D3B" w:rsidRDefault="006D4D3B" w:rsidP="004F3235">
      <w:pPr>
        <w:pStyle w:val="ListParagraph"/>
        <w:numPr>
          <w:ilvl w:val="0"/>
          <w:numId w:val="2"/>
        </w:numPr>
        <w:rPr>
          <w:sz w:val="24"/>
        </w:rPr>
      </w:pPr>
      <w:r>
        <w:rPr>
          <w:sz w:val="24"/>
        </w:rPr>
        <w:t xml:space="preserve">This RFP does not obligate </w:t>
      </w:r>
      <w:r w:rsidR="004961B6">
        <w:rPr>
          <w:sz w:val="24"/>
        </w:rPr>
        <w:t xml:space="preserve">Mana </w:t>
      </w:r>
      <w:r>
        <w:rPr>
          <w:sz w:val="24"/>
        </w:rPr>
        <w:t xml:space="preserve">to pay for any costs of any kind whatsoever that may be incurred by an offeror or any third parties in connection with a proposal.  All proposals, responses and supporting documentation shall become property of </w:t>
      </w:r>
      <w:r w:rsidR="00EE4847">
        <w:rPr>
          <w:sz w:val="24"/>
        </w:rPr>
        <w:t xml:space="preserve">the </w:t>
      </w:r>
      <w:r w:rsidR="004961B6">
        <w:rPr>
          <w:sz w:val="24"/>
        </w:rPr>
        <w:t>school</w:t>
      </w:r>
      <w:r w:rsidR="00EE4847">
        <w:rPr>
          <w:sz w:val="24"/>
        </w:rPr>
        <w:t>.</w:t>
      </w:r>
    </w:p>
    <w:p w14:paraId="74AA9279" w14:textId="77777777" w:rsidR="006D4D3B" w:rsidRPr="006D4D3B" w:rsidRDefault="006D4D3B" w:rsidP="006D4D3B">
      <w:pPr>
        <w:pStyle w:val="ListParagraph"/>
        <w:rPr>
          <w:sz w:val="24"/>
        </w:rPr>
      </w:pPr>
    </w:p>
    <w:p w14:paraId="4EC22F28" w14:textId="77777777" w:rsidR="006D4D3B" w:rsidRPr="004F3235" w:rsidRDefault="006D4D3B" w:rsidP="004F3235">
      <w:pPr>
        <w:pStyle w:val="ListParagraph"/>
        <w:numPr>
          <w:ilvl w:val="0"/>
          <w:numId w:val="2"/>
        </w:numPr>
        <w:rPr>
          <w:sz w:val="24"/>
        </w:rPr>
      </w:pPr>
      <w:r>
        <w:rPr>
          <w:sz w:val="24"/>
        </w:rPr>
        <w:t>At any time during the evaluation process the evaluation committee may, with appropriate approval, request best and final offers as provided for in Section 63G-6a-707.5, from responsible offerors who submit responsive proposals that meet any minimum qualifications, evaluation criteria, or score thresholds identified in this RFP.</w:t>
      </w:r>
    </w:p>
    <w:p w14:paraId="66C7834B" w14:textId="77777777" w:rsidR="001F668D" w:rsidRDefault="001F668D" w:rsidP="006D4D3B">
      <w:pPr>
        <w:ind w:left="2880" w:hanging="2880"/>
        <w:contextualSpacing/>
        <w:jc w:val="center"/>
        <w:rPr>
          <w:b/>
          <w:sz w:val="32"/>
        </w:rPr>
      </w:pPr>
    </w:p>
    <w:p w14:paraId="3EDA58A8" w14:textId="77777777" w:rsidR="0066331F" w:rsidRDefault="0066331F" w:rsidP="006D4D3B">
      <w:pPr>
        <w:ind w:left="2880" w:hanging="2880"/>
        <w:contextualSpacing/>
        <w:jc w:val="center"/>
        <w:rPr>
          <w:b/>
          <w:sz w:val="32"/>
        </w:rPr>
      </w:pPr>
    </w:p>
    <w:p w14:paraId="4E94C1DA" w14:textId="77777777" w:rsidR="0066331F" w:rsidRDefault="0066331F" w:rsidP="006D4D3B">
      <w:pPr>
        <w:ind w:left="2880" w:hanging="2880"/>
        <w:contextualSpacing/>
        <w:jc w:val="center"/>
        <w:rPr>
          <w:b/>
          <w:sz w:val="32"/>
        </w:rPr>
      </w:pPr>
    </w:p>
    <w:p w14:paraId="3FE8ED17" w14:textId="77777777" w:rsidR="0066331F" w:rsidRDefault="0066331F" w:rsidP="006D4D3B">
      <w:pPr>
        <w:ind w:left="2880" w:hanging="2880"/>
        <w:contextualSpacing/>
        <w:jc w:val="center"/>
        <w:rPr>
          <w:b/>
          <w:sz w:val="32"/>
        </w:rPr>
      </w:pPr>
    </w:p>
    <w:p w14:paraId="51BBB100" w14:textId="77777777" w:rsidR="0066331F" w:rsidRDefault="0066331F" w:rsidP="006D4D3B">
      <w:pPr>
        <w:ind w:left="2880" w:hanging="2880"/>
        <w:contextualSpacing/>
        <w:jc w:val="center"/>
        <w:rPr>
          <w:b/>
          <w:sz w:val="32"/>
        </w:rPr>
      </w:pPr>
    </w:p>
    <w:p w14:paraId="267D1C3C" w14:textId="77777777" w:rsidR="0066331F" w:rsidRDefault="0066331F" w:rsidP="006D4D3B">
      <w:pPr>
        <w:ind w:left="2880" w:hanging="2880"/>
        <w:contextualSpacing/>
        <w:jc w:val="center"/>
        <w:rPr>
          <w:b/>
          <w:sz w:val="32"/>
        </w:rPr>
      </w:pPr>
    </w:p>
    <w:p w14:paraId="56761267" w14:textId="51BAF6FA" w:rsidR="006D4D3B" w:rsidRDefault="006D4D3B" w:rsidP="006D4D3B">
      <w:pPr>
        <w:ind w:left="2880" w:hanging="2880"/>
        <w:contextualSpacing/>
        <w:jc w:val="center"/>
        <w:rPr>
          <w:b/>
          <w:sz w:val="32"/>
        </w:rPr>
      </w:pPr>
      <w:r>
        <w:rPr>
          <w:b/>
          <w:sz w:val="32"/>
        </w:rPr>
        <w:lastRenderedPageBreak/>
        <w:t>SECTION IV</w:t>
      </w:r>
    </w:p>
    <w:p w14:paraId="28B0E165" w14:textId="77777777" w:rsidR="0066331F" w:rsidRPr="006E228D" w:rsidRDefault="0066331F" w:rsidP="0066331F">
      <w:pPr>
        <w:contextualSpacing/>
        <w:jc w:val="center"/>
        <w:rPr>
          <w:sz w:val="32"/>
        </w:rPr>
      </w:pPr>
      <w:r>
        <w:rPr>
          <w:sz w:val="32"/>
        </w:rPr>
        <w:t>Proposal Information</w:t>
      </w:r>
    </w:p>
    <w:p w14:paraId="0AACD223" w14:textId="77777777" w:rsidR="006D4D3B" w:rsidRDefault="006D4D3B" w:rsidP="006D4D3B">
      <w:pPr>
        <w:ind w:left="2880" w:hanging="2880"/>
        <w:contextualSpacing/>
        <w:jc w:val="center"/>
        <w:rPr>
          <w:b/>
          <w:sz w:val="32"/>
        </w:rPr>
      </w:pPr>
    </w:p>
    <w:p w14:paraId="4353BD8C" w14:textId="77777777" w:rsidR="006D4D3B" w:rsidRDefault="006D4D3B" w:rsidP="006D4D3B">
      <w:pPr>
        <w:pStyle w:val="ListParagraph"/>
        <w:numPr>
          <w:ilvl w:val="0"/>
          <w:numId w:val="3"/>
        </w:numPr>
        <w:rPr>
          <w:sz w:val="24"/>
        </w:rPr>
      </w:pPr>
      <w:r>
        <w:rPr>
          <w:sz w:val="24"/>
        </w:rPr>
        <w:t>Proposals must contain a cover letter, which shall include the following:</w:t>
      </w:r>
    </w:p>
    <w:p w14:paraId="0B098AC7" w14:textId="77777777" w:rsidR="00F01548" w:rsidRDefault="00F01548" w:rsidP="00F01548">
      <w:pPr>
        <w:pStyle w:val="ListParagraph"/>
        <w:rPr>
          <w:sz w:val="24"/>
        </w:rPr>
      </w:pPr>
    </w:p>
    <w:p w14:paraId="2EDBA612" w14:textId="27107F74" w:rsidR="006D4D3B" w:rsidRDefault="006D4D3B" w:rsidP="00EE4B9E">
      <w:pPr>
        <w:pStyle w:val="ListParagraph"/>
        <w:numPr>
          <w:ilvl w:val="1"/>
          <w:numId w:val="3"/>
        </w:numPr>
        <w:rPr>
          <w:sz w:val="24"/>
        </w:rPr>
      </w:pPr>
      <w:r>
        <w:rPr>
          <w:sz w:val="24"/>
        </w:rPr>
        <w:t>The legal company name</w:t>
      </w:r>
      <w:r w:rsidR="00F01548">
        <w:rPr>
          <w:sz w:val="24"/>
        </w:rPr>
        <w:t xml:space="preserve"> of Offeror</w:t>
      </w:r>
    </w:p>
    <w:p w14:paraId="3B7ECD0B" w14:textId="77777777" w:rsidR="006D4D3B" w:rsidRDefault="006D4D3B" w:rsidP="00EE4B9E">
      <w:pPr>
        <w:pStyle w:val="ListParagraph"/>
        <w:numPr>
          <w:ilvl w:val="1"/>
          <w:numId w:val="3"/>
        </w:numPr>
        <w:rPr>
          <w:sz w:val="24"/>
        </w:rPr>
      </w:pPr>
      <w:r>
        <w:rPr>
          <w:sz w:val="24"/>
        </w:rPr>
        <w:t>Complete company address</w:t>
      </w:r>
    </w:p>
    <w:p w14:paraId="0A8CE3EF" w14:textId="2FAFD6BE" w:rsidR="006D4D3B" w:rsidRDefault="006D4D3B" w:rsidP="00EE4B9E">
      <w:pPr>
        <w:pStyle w:val="ListParagraph"/>
        <w:numPr>
          <w:ilvl w:val="1"/>
          <w:numId w:val="3"/>
        </w:numPr>
        <w:rPr>
          <w:sz w:val="24"/>
        </w:rPr>
      </w:pPr>
      <w:r>
        <w:rPr>
          <w:sz w:val="24"/>
        </w:rPr>
        <w:t xml:space="preserve">Company </w:t>
      </w:r>
      <w:r w:rsidR="0066331F">
        <w:rPr>
          <w:sz w:val="24"/>
        </w:rPr>
        <w:t>authorized representative</w:t>
      </w:r>
      <w:r>
        <w:rPr>
          <w:sz w:val="24"/>
        </w:rPr>
        <w:t>, phone number and email address</w:t>
      </w:r>
    </w:p>
    <w:p w14:paraId="5A10FF7F" w14:textId="783297BD" w:rsidR="006D4D3B" w:rsidRDefault="006D4D3B" w:rsidP="00EE4B9E">
      <w:pPr>
        <w:pStyle w:val="ListParagraph"/>
        <w:numPr>
          <w:ilvl w:val="1"/>
          <w:numId w:val="3"/>
        </w:numPr>
        <w:rPr>
          <w:sz w:val="24"/>
        </w:rPr>
      </w:pPr>
      <w:r>
        <w:rPr>
          <w:sz w:val="24"/>
        </w:rPr>
        <w:t>Company</w:t>
      </w:r>
      <w:r w:rsidR="00503A2F">
        <w:rPr>
          <w:sz w:val="24"/>
        </w:rPr>
        <w:t xml:space="preserve"> website address</w:t>
      </w:r>
    </w:p>
    <w:p w14:paraId="59268367" w14:textId="77777777" w:rsidR="00503A2F" w:rsidRDefault="00503A2F" w:rsidP="00EE4B9E">
      <w:pPr>
        <w:pStyle w:val="ListParagraph"/>
        <w:numPr>
          <w:ilvl w:val="1"/>
          <w:numId w:val="3"/>
        </w:numPr>
        <w:rPr>
          <w:sz w:val="24"/>
        </w:rPr>
      </w:pPr>
      <w:r>
        <w:rPr>
          <w:sz w:val="24"/>
        </w:rPr>
        <w:t>Signature and position/title of company’s authorized representative</w:t>
      </w:r>
    </w:p>
    <w:p w14:paraId="358BDF35" w14:textId="53CC0489" w:rsidR="00503A2F" w:rsidRDefault="00503A2F" w:rsidP="00EE4B9E">
      <w:pPr>
        <w:pStyle w:val="ListParagraph"/>
        <w:numPr>
          <w:ilvl w:val="1"/>
          <w:numId w:val="3"/>
        </w:numPr>
        <w:rPr>
          <w:sz w:val="24"/>
        </w:rPr>
      </w:pPr>
      <w:r>
        <w:rPr>
          <w:sz w:val="24"/>
        </w:rPr>
        <w:t>The date of submission</w:t>
      </w:r>
    </w:p>
    <w:p w14:paraId="51FED775" w14:textId="77777777" w:rsidR="006D4D3B" w:rsidRDefault="006D4D3B" w:rsidP="006D4D3B">
      <w:pPr>
        <w:pStyle w:val="ListParagraph"/>
        <w:rPr>
          <w:sz w:val="24"/>
        </w:rPr>
      </w:pPr>
    </w:p>
    <w:p w14:paraId="389C903A" w14:textId="77777777" w:rsidR="00503A2F" w:rsidRDefault="00503A2F" w:rsidP="00503A2F">
      <w:pPr>
        <w:pStyle w:val="ListParagraph"/>
        <w:numPr>
          <w:ilvl w:val="0"/>
          <w:numId w:val="3"/>
        </w:numPr>
        <w:rPr>
          <w:sz w:val="24"/>
        </w:rPr>
      </w:pPr>
      <w:r>
        <w:rPr>
          <w:sz w:val="24"/>
        </w:rPr>
        <w:t>Proposals must address the Proposal Specifications set forth in Section V below.</w:t>
      </w:r>
    </w:p>
    <w:p w14:paraId="6955CA0C" w14:textId="77777777" w:rsidR="00503A2F" w:rsidRDefault="00503A2F" w:rsidP="00503A2F">
      <w:pPr>
        <w:pStyle w:val="ListParagraph"/>
        <w:rPr>
          <w:sz w:val="24"/>
        </w:rPr>
      </w:pPr>
    </w:p>
    <w:p w14:paraId="1B352B6B" w14:textId="489ACB7F" w:rsidR="004F3235" w:rsidRPr="004526DE" w:rsidRDefault="00503A2F" w:rsidP="00CD4208">
      <w:pPr>
        <w:pStyle w:val="ListParagraph"/>
        <w:numPr>
          <w:ilvl w:val="0"/>
          <w:numId w:val="3"/>
        </w:numPr>
        <w:rPr>
          <w:b/>
          <w:bCs/>
          <w:sz w:val="24"/>
        </w:rPr>
      </w:pPr>
      <w:r>
        <w:rPr>
          <w:sz w:val="24"/>
        </w:rPr>
        <w:t xml:space="preserve">Proposals must be emailed </w:t>
      </w:r>
      <w:r w:rsidR="000C5B82">
        <w:rPr>
          <w:sz w:val="24"/>
        </w:rPr>
        <w:t xml:space="preserve">to </w:t>
      </w:r>
      <w:proofErr w:type="spellStart"/>
      <w:r w:rsidR="000C5B82">
        <w:rPr>
          <w:sz w:val="24"/>
        </w:rPr>
        <w:t>Anapesi</w:t>
      </w:r>
      <w:proofErr w:type="spellEnd"/>
      <w:r w:rsidR="000C5B82">
        <w:rPr>
          <w:sz w:val="24"/>
        </w:rPr>
        <w:t xml:space="preserve"> </w:t>
      </w:r>
      <w:proofErr w:type="spellStart"/>
      <w:r w:rsidR="000C5B82">
        <w:rPr>
          <w:sz w:val="24"/>
        </w:rPr>
        <w:t>Ka’ili</w:t>
      </w:r>
      <w:proofErr w:type="spellEnd"/>
      <w:r w:rsidR="000C5B82">
        <w:rPr>
          <w:sz w:val="24"/>
        </w:rPr>
        <w:t xml:space="preserve"> </w:t>
      </w:r>
      <w:hyperlink r:id="rId8" w:history="1">
        <w:r w:rsidR="000C5B82" w:rsidRPr="00AF5062">
          <w:rPr>
            <w:rStyle w:val="Hyperlink"/>
            <w:sz w:val="24"/>
          </w:rPr>
          <w:t>anapesi@themanaacademy.org</w:t>
        </w:r>
      </w:hyperlink>
      <w:r w:rsidR="000C5B82">
        <w:rPr>
          <w:sz w:val="24"/>
        </w:rPr>
        <w:t xml:space="preserve"> on or before February 14, </w:t>
      </w:r>
      <w:proofErr w:type="gramStart"/>
      <w:r w:rsidR="000C5B82">
        <w:rPr>
          <w:sz w:val="24"/>
        </w:rPr>
        <w:t>2025</w:t>
      </w:r>
      <w:proofErr w:type="gramEnd"/>
      <w:r w:rsidR="000C5B82">
        <w:rPr>
          <w:sz w:val="24"/>
        </w:rPr>
        <w:t xml:space="preserve"> by 5:00 pm Mountain Time.  </w:t>
      </w:r>
      <w:r w:rsidRPr="00CD4208">
        <w:rPr>
          <w:sz w:val="24"/>
        </w:rPr>
        <w:t>Proposals should be in a PDF format.</w:t>
      </w:r>
      <w:r w:rsidR="00C33328">
        <w:rPr>
          <w:sz w:val="24"/>
        </w:rPr>
        <w:t xml:space="preserve">  </w:t>
      </w:r>
      <w:r w:rsidRPr="004526DE">
        <w:rPr>
          <w:b/>
          <w:bCs/>
          <w:sz w:val="24"/>
        </w:rPr>
        <w:t xml:space="preserve">All Cost information provided by the offeror must be contained in a separate pdf file and clearly identified as cost information.  </w:t>
      </w:r>
      <w:r w:rsidR="00732A40">
        <w:rPr>
          <w:b/>
          <w:bCs/>
          <w:sz w:val="24"/>
        </w:rPr>
        <w:t>One separate pdf for the qualifications Section and one separate pdf for your cost proposal.</w:t>
      </w:r>
    </w:p>
    <w:p w14:paraId="61CF616A" w14:textId="77777777" w:rsidR="00503A2F" w:rsidRPr="00503A2F" w:rsidRDefault="00503A2F" w:rsidP="00503A2F">
      <w:pPr>
        <w:pStyle w:val="ListParagraph"/>
        <w:rPr>
          <w:sz w:val="24"/>
        </w:rPr>
      </w:pPr>
    </w:p>
    <w:p w14:paraId="6BD90C87" w14:textId="77777777" w:rsidR="00503A2F" w:rsidRDefault="00503A2F" w:rsidP="00503A2F">
      <w:pPr>
        <w:pStyle w:val="ListParagraph"/>
        <w:numPr>
          <w:ilvl w:val="0"/>
          <w:numId w:val="3"/>
        </w:numPr>
        <w:rPr>
          <w:sz w:val="24"/>
        </w:rPr>
      </w:pPr>
      <w:r>
        <w:rPr>
          <w:sz w:val="24"/>
        </w:rPr>
        <w:t>Proposals must be signed by the offeror.</w:t>
      </w:r>
    </w:p>
    <w:p w14:paraId="3980953E" w14:textId="77777777" w:rsidR="00931583" w:rsidRDefault="00931583" w:rsidP="001F668D">
      <w:pPr>
        <w:contextualSpacing/>
        <w:rPr>
          <w:b/>
          <w:sz w:val="32"/>
        </w:rPr>
      </w:pPr>
    </w:p>
    <w:p w14:paraId="7A34954D" w14:textId="77777777" w:rsidR="00931583" w:rsidRDefault="00931583" w:rsidP="00E2210C">
      <w:pPr>
        <w:ind w:left="2880" w:hanging="2880"/>
        <w:contextualSpacing/>
        <w:jc w:val="center"/>
        <w:rPr>
          <w:b/>
          <w:sz w:val="32"/>
        </w:rPr>
      </w:pPr>
    </w:p>
    <w:p w14:paraId="00EB3173" w14:textId="77777777" w:rsidR="00607BCC" w:rsidRDefault="00607BCC" w:rsidP="00E2210C">
      <w:pPr>
        <w:ind w:left="2880" w:hanging="2880"/>
        <w:contextualSpacing/>
        <w:jc w:val="center"/>
        <w:rPr>
          <w:b/>
          <w:sz w:val="32"/>
        </w:rPr>
      </w:pPr>
    </w:p>
    <w:p w14:paraId="507504BA" w14:textId="77777777" w:rsidR="00607BCC" w:rsidRDefault="00607BCC" w:rsidP="00E2210C">
      <w:pPr>
        <w:ind w:left="2880" w:hanging="2880"/>
        <w:contextualSpacing/>
        <w:jc w:val="center"/>
        <w:rPr>
          <w:b/>
          <w:sz w:val="32"/>
        </w:rPr>
      </w:pPr>
    </w:p>
    <w:p w14:paraId="10EF9E49" w14:textId="77777777" w:rsidR="00607BCC" w:rsidRDefault="00607BCC" w:rsidP="00E2210C">
      <w:pPr>
        <w:ind w:left="2880" w:hanging="2880"/>
        <w:contextualSpacing/>
        <w:jc w:val="center"/>
        <w:rPr>
          <w:b/>
          <w:sz w:val="32"/>
        </w:rPr>
      </w:pPr>
    </w:p>
    <w:p w14:paraId="0A2ED40A" w14:textId="77777777" w:rsidR="00607BCC" w:rsidRDefault="00607BCC" w:rsidP="00E2210C">
      <w:pPr>
        <w:ind w:left="2880" w:hanging="2880"/>
        <w:contextualSpacing/>
        <w:jc w:val="center"/>
        <w:rPr>
          <w:b/>
          <w:sz w:val="32"/>
        </w:rPr>
      </w:pPr>
    </w:p>
    <w:p w14:paraId="45A15B09" w14:textId="77777777" w:rsidR="00607BCC" w:rsidRDefault="00607BCC" w:rsidP="00E2210C">
      <w:pPr>
        <w:ind w:left="2880" w:hanging="2880"/>
        <w:contextualSpacing/>
        <w:jc w:val="center"/>
        <w:rPr>
          <w:b/>
          <w:sz w:val="32"/>
        </w:rPr>
      </w:pPr>
    </w:p>
    <w:p w14:paraId="3E00E2F2" w14:textId="77777777" w:rsidR="00607BCC" w:rsidRDefault="00607BCC" w:rsidP="00E2210C">
      <w:pPr>
        <w:ind w:left="2880" w:hanging="2880"/>
        <w:contextualSpacing/>
        <w:jc w:val="center"/>
        <w:rPr>
          <w:b/>
          <w:sz w:val="32"/>
        </w:rPr>
      </w:pPr>
    </w:p>
    <w:p w14:paraId="37CF9053" w14:textId="77777777" w:rsidR="00607BCC" w:rsidRDefault="00607BCC" w:rsidP="00E2210C">
      <w:pPr>
        <w:ind w:left="2880" w:hanging="2880"/>
        <w:contextualSpacing/>
        <w:jc w:val="center"/>
        <w:rPr>
          <w:b/>
          <w:sz w:val="32"/>
        </w:rPr>
      </w:pPr>
    </w:p>
    <w:p w14:paraId="30DA1578" w14:textId="77777777" w:rsidR="00607BCC" w:rsidRDefault="00607BCC" w:rsidP="00E2210C">
      <w:pPr>
        <w:ind w:left="2880" w:hanging="2880"/>
        <w:contextualSpacing/>
        <w:jc w:val="center"/>
        <w:rPr>
          <w:b/>
          <w:sz w:val="32"/>
        </w:rPr>
      </w:pPr>
    </w:p>
    <w:p w14:paraId="0CDEBDB6" w14:textId="77777777" w:rsidR="00607BCC" w:rsidRDefault="00607BCC" w:rsidP="00E2210C">
      <w:pPr>
        <w:ind w:left="2880" w:hanging="2880"/>
        <w:contextualSpacing/>
        <w:jc w:val="center"/>
        <w:rPr>
          <w:b/>
          <w:sz w:val="32"/>
        </w:rPr>
      </w:pPr>
    </w:p>
    <w:p w14:paraId="78BF5F3B" w14:textId="77777777" w:rsidR="00607BCC" w:rsidRDefault="00607BCC" w:rsidP="00E2210C">
      <w:pPr>
        <w:ind w:left="2880" w:hanging="2880"/>
        <w:contextualSpacing/>
        <w:jc w:val="center"/>
        <w:rPr>
          <w:b/>
          <w:sz w:val="32"/>
        </w:rPr>
      </w:pPr>
    </w:p>
    <w:p w14:paraId="089323CE" w14:textId="77777777" w:rsidR="00F01548" w:rsidRDefault="00F01548" w:rsidP="00E2210C">
      <w:pPr>
        <w:ind w:left="2880" w:hanging="2880"/>
        <w:contextualSpacing/>
        <w:jc w:val="center"/>
        <w:rPr>
          <w:b/>
          <w:sz w:val="32"/>
        </w:rPr>
      </w:pPr>
    </w:p>
    <w:p w14:paraId="70E895FD" w14:textId="3EF643C8" w:rsidR="00E2210C" w:rsidRDefault="00E2210C" w:rsidP="00E2210C">
      <w:pPr>
        <w:ind w:left="2880" w:hanging="2880"/>
        <w:contextualSpacing/>
        <w:jc w:val="center"/>
        <w:rPr>
          <w:b/>
          <w:sz w:val="32"/>
        </w:rPr>
      </w:pPr>
      <w:r>
        <w:rPr>
          <w:b/>
          <w:sz w:val="32"/>
        </w:rPr>
        <w:lastRenderedPageBreak/>
        <w:t>SECTION V</w:t>
      </w:r>
    </w:p>
    <w:p w14:paraId="1F12A593" w14:textId="30EE588D" w:rsidR="00314F6A" w:rsidRPr="006E228D" w:rsidRDefault="00314F6A" w:rsidP="00314F6A">
      <w:pPr>
        <w:contextualSpacing/>
        <w:jc w:val="center"/>
        <w:rPr>
          <w:sz w:val="32"/>
        </w:rPr>
      </w:pPr>
      <w:r>
        <w:rPr>
          <w:sz w:val="32"/>
        </w:rPr>
        <w:t>Scope and Specifications</w:t>
      </w:r>
    </w:p>
    <w:p w14:paraId="25CEED11" w14:textId="77777777" w:rsidR="00E2210C" w:rsidRDefault="00E2210C" w:rsidP="00E2210C">
      <w:pPr>
        <w:ind w:left="2880" w:hanging="2880"/>
        <w:contextualSpacing/>
        <w:jc w:val="center"/>
        <w:rPr>
          <w:b/>
          <w:sz w:val="32"/>
        </w:rPr>
      </w:pPr>
    </w:p>
    <w:p w14:paraId="79FE4BFA" w14:textId="155FC239" w:rsidR="0003582E" w:rsidRPr="00732A40" w:rsidRDefault="00314F6A" w:rsidP="00732A40">
      <w:pPr>
        <w:rPr>
          <w:sz w:val="24"/>
        </w:rPr>
      </w:pPr>
      <w:r>
        <w:rPr>
          <w:sz w:val="24"/>
        </w:rPr>
        <w:t xml:space="preserve">Mana Academy Charter School has an opportunity to consolidate their two campus locations and improve their educational space for their students.  The school </w:t>
      </w:r>
      <w:r w:rsidR="00026E6B" w:rsidRPr="00123925">
        <w:rPr>
          <w:sz w:val="24"/>
        </w:rPr>
        <w:t xml:space="preserve">is requesting </w:t>
      </w:r>
      <w:r w:rsidR="00CA0719">
        <w:rPr>
          <w:sz w:val="24"/>
        </w:rPr>
        <w:t>proposals</w:t>
      </w:r>
      <w:r w:rsidR="00CA0719" w:rsidRPr="00123925">
        <w:rPr>
          <w:sz w:val="24"/>
        </w:rPr>
        <w:t xml:space="preserve"> </w:t>
      </w:r>
      <w:r w:rsidR="00026E6B" w:rsidRPr="00123925">
        <w:rPr>
          <w:sz w:val="24"/>
        </w:rPr>
        <w:t xml:space="preserve">for </w:t>
      </w:r>
      <w:r>
        <w:rPr>
          <w:sz w:val="24"/>
        </w:rPr>
        <w:t xml:space="preserve">financial advisory and development consulting to guide them through the </w:t>
      </w:r>
      <w:r w:rsidR="00EE4B9E">
        <w:rPr>
          <w:sz w:val="24"/>
        </w:rPr>
        <w:t>decision-making</w:t>
      </w:r>
      <w:r>
        <w:rPr>
          <w:sz w:val="24"/>
        </w:rPr>
        <w:t xml:space="preserve"> process, locate property, perform feasibility studies, obtain financing, and manage the project through successful occupancy.  There is the possibility that the feasibility study could suggest the school maintain its current two campus</w:t>
      </w:r>
      <w:r w:rsidR="00EE4B9E">
        <w:rPr>
          <w:sz w:val="24"/>
        </w:rPr>
        <w:t xml:space="preserve"> scenario and that no consolidation or expansion is executed.  Proposals should consider that possibility. </w:t>
      </w:r>
      <w:r w:rsidR="00085B4C" w:rsidRPr="00732A40">
        <w:rPr>
          <w:sz w:val="24"/>
        </w:rPr>
        <w:t>Offerors are expected to address the following key elements in their proposal</w:t>
      </w:r>
      <w:r w:rsidR="00732A40" w:rsidRPr="00732A40">
        <w:rPr>
          <w:sz w:val="24"/>
        </w:rPr>
        <w:t>:</w:t>
      </w:r>
    </w:p>
    <w:p w14:paraId="2AFFA246" w14:textId="75397135" w:rsidR="00EE4B9E" w:rsidRPr="00F01548" w:rsidRDefault="00F01548" w:rsidP="00F01548">
      <w:pPr>
        <w:pStyle w:val="ListParagraph"/>
        <w:numPr>
          <w:ilvl w:val="0"/>
          <w:numId w:val="4"/>
        </w:numPr>
        <w:rPr>
          <w:sz w:val="24"/>
        </w:rPr>
      </w:pPr>
      <w:r w:rsidRPr="00F01548">
        <w:rPr>
          <w:sz w:val="24"/>
          <w:u w:val="single"/>
        </w:rPr>
        <w:t>Experience, Qualifications and Track Record</w:t>
      </w:r>
      <w:r>
        <w:rPr>
          <w:sz w:val="24"/>
        </w:rPr>
        <w:t xml:space="preserve">. </w:t>
      </w:r>
      <w:r w:rsidR="00085B4C" w:rsidRPr="00F01548">
        <w:rPr>
          <w:sz w:val="24"/>
        </w:rPr>
        <w:t>Provide you</w:t>
      </w:r>
      <w:r w:rsidR="00EE4B9E" w:rsidRPr="00F01548">
        <w:rPr>
          <w:sz w:val="24"/>
        </w:rPr>
        <w:t>r</w:t>
      </w:r>
      <w:r w:rsidR="00085B4C" w:rsidRPr="00F01548">
        <w:rPr>
          <w:sz w:val="24"/>
        </w:rPr>
        <w:t xml:space="preserve"> experience in </w:t>
      </w:r>
      <w:r w:rsidRPr="00F01548">
        <w:rPr>
          <w:sz w:val="24"/>
        </w:rPr>
        <w:t>business</w:t>
      </w:r>
      <w:r w:rsidR="00EE4B9E" w:rsidRPr="00F01548">
        <w:rPr>
          <w:sz w:val="24"/>
        </w:rPr>
        <w:t xml:space="preserve"> management, financing, </w:t>
      </w:r>
      <w:r w:rsidR="00085B4C" w:rsidRPr="00F01548">
        <w:rPr>
          <w:sz w:val="24"/>
        </w:rPr>
        <w:t>design and construction of</w:t>
      </w:r>
      <w:r w:rsidR="00EE4B9E" w:rsidRPr="00F01548">
        <w:rPr>
          <w:sz w:val="24"/>
        </w:rPr>
        <w:t xml:space="preserve"> </w:t>
      </w:r>
      <w:r w:rsidR="00085B4C" w:rsidRPr="00F01548">
        <w:rPr>
          <w:sz w:val="24"/>
        </w:rPr>
        <w:t>public charter schools, or similar projects, including your experience within the state of Utah.</w:t>
      </w:r>
      <w:r w:rsidR="00EE4B9E" w:rsidRPr="00F01548">
        <w:rPr>
          <w:sz w:val="24"/>
        </w:rPr>
        <w:t xml:space="preserve">  Special consideration will be given to firms with experience in both charter school finance AND charter school facility development.</w:t>
      </w:r>
      <w:r>
        <w:rPr>
          <w:sz w:val="24"/>
        </w:rPr>
        <w:t xml:space="preserve">  Firms must hold appropriate </w:t>
      </w:r>
      <w:proofErr w:type="gramStart"/>
      <w:r>
        <w:rPr>
          <w:sz w:val="24"/>
        </w:rPr>
        <w:t>licensure</w:t>
      </w:r>
      <w:proofErr w:type="gramEnd"/>
      <w:r>
        <w:rPr>
          <w:sz w:val="24"/>
        </w:rPr>
        <w:t>, including being licensed as a Financial Advisor.</w:t>
      </w:r>
    </w:p>
    <w:p w14:paraId="4943FC36" w14:textId="77777777" w:rsidR="00F01548" w:rsidRDefault="00F01548" w:rsidP="00F01548">
      <w:pPr>
        <w:pStyle w:val="ListParagraph"/>
        <w:ind w:left="1440"/>
        <w:rPr>
          <w:sz w:val="24"/>
          <w:u w:val="single"/>
        </w:rPr>
      </w:pPr>
    </w:p>
    <w:p w14:paraId="049ACCCB" w14:textId="29ED43F8" w:rsidR="00F01548" w:rsidRPr="00822971" w:rsidRDefault="00F01548" w:rsidP="00F01548">
      <w:pPr>
        <w:pStyle w:val="ListParagraph"/>
        <w:numPr>
          <w:ilvl w:val="0"/>
          <w:numId w:val="4"/>
        </w:numPr>
        <w:rPr>
          <w:sz w:val="24"/>
          <w:u w:val="single"/>
        </w:rPr>
      </w:pPr>
      <w:r>
        <w:rPr>
          <w:sz w:val="24"/>
          <w:u w:val="single"/>
        </w:rPr>
        <w:t>Financial advisement and feasibility</w:t>
      </w:r>
      <w:r w:rsidR="00FB237E" w:rsidRPr="00F01548">
        <w:rPr>
          <w:sz w:val="24"/>
          <w:u w:val="single"/>
        </w:rPr>
        <w:t>.</w:t>
      </w:r>
      <w:r w:rsidR="00FB237E" w:rsidRPr="00F01548">
        <w:rPr>
          <w:sz w:val="24"/>
        </w:rPr>
        <w:t xml:space="preserve">  </w:t>
      </w:r>
      <w:r>
        <w:rPr>
          <w:sz w:val="24"/>
        </w:rPr>
        <w:t xml:space="preserve">Describe your </w:t>
      </w:r>
      <w:r w:rsidR="00822971">
        <w:rPr>
          <w:sz w:val="24"/>
        </w:rPr>
        <w:t xml:space="preserve">proposed </w:t>
      </w:r>
      <w:r>
        <w:rPr>
          <w:sz w:val="24"/>
        </w:rPr>
        <w:t xml:space="preserve">services related to assisting Mana in the </w:t>
      </w:r>
      <w:r w:rsidR="002802A2">
        <w:rPr>
          <w:sz w:val="24"/>
        </w:rPr>
        <w:t>decision-making</w:t>
      </w:r>
      <w:r>
        <w:rPr>
          <w:sz w:val="24"/>
        </w:rPr>
        <w:t xml:space="preserve"> process.  Describe how </w:t>
      </w:r>
      <w:r w:rsidR="00822971">
        <w:rPr>
          <w:sz w:val="24"/>
        </w:rPr>
        <w:t>your firm’s expertise in understanding charter school operations and conducting feasibility studies will guide Mana towards the best, most feasible, and most sustainable decision related to consolidation, upgrade or expansion of facilities.</w:t>
      </w:r>
    </w:p>
    <w:p w14:paraId="09747EC1" w14:textId="77777777" w:rsidR="00822971" w:rsidRPr="00822971" w:rsidRDefault="00822971" w:rsidP="00822971">
      <w:pPr>
        <w:pStyle w:val="ListParagraph"/>
        <w:rPr>
          <w:sz w:val="24"/>
          <w:u w:val="single"/>
        </w:rPr>
      </w:pPr>
    </w:p>
    <w:p w14:paraId="3D01324D" w14:textId="35A93396" w:rsidR="00C33328" w:rsidRPr="00822971" w:rsidRDefault="00822971" w:rsidP="00F01548">
      <w:pPr>
        <w:pStyle w:val="ListParagraph"/>
        <w:numPr>
          <w:ilvl w:val="0"/>
          <w:numId w:val="4"/>
        </w:numPr>
        <w:rPr>
          <w:sz w:val="24"/>
          <w:u w:val="single"/>
        </w:rPr>
      </w:pPr>
      <w:r w:rsidRPr="00822971">
        <w:rPr>
          <w:sz w:val="24"/>
          <w:u w:val="single"/>
        </w:rPr>
        <w:t>Pre-construction</w:t>
      </w:r>
      <w:r>
        <w:rPr>
          <w:sz w:val="24"/>
        </w:rPr>
        <w:t xml:space="preserve">.  </w:t>
      </w:r>
      <w:r w:rsidR="00E436F2" w:rsidRPr="00822971">
        <w:rPr>
          <w:sz w:val="24"/>
        </w:rPr>
        <w:t xml:space="preserve">Describe your proposed services related to pre-construction </w:t>
      </w:r>
      <w:r>
        <w:rPr>
          <w:sz w:val="24"/>
        </w:rPr>
        <w:t xml:space="preserve">and pre-finance, </w:t>
      </w:r>
      <w:r w:rsidR="00E436F2" w:rsidRPr="00822971">
        <w:rPr>
          <w:sz w:val="24"/>
        </w:rPr>
        <w:t xml:space="preserve">including your role </w:t>
      </w:r>
      <w:r>
        <w:rPr>
          <w:sz w:val="24"/>
        </w:rPr>
        <w:t xml:space="preserve">in site selection, site analysis, site </w:t>
      </w:r>
      <w:r w:rsidR="00E436F2" w:rsidRPr="00822971">
        <w:rPr>
          <w:sz w:val="24"/>
        </w:rPr>
        <w:t>entitlements</w:t>
      </w:r>
      <w:r>
        <w:rPr>
          <w:sz w:val="24"/>
        </w:rPr>
        <w:t>, total project budget creation, construction team selection, design and permitting.</w:t>
      </w:r>
    </w:p>
    <w:p w14:paraId="38BB7AAE" w14:textId="77777777" w:rsidR="00C33328" w:rsidRDefault="00C33328" w:rsidP="00C33328">
      <w:pPr>
        <w:pStyle w:val="ListParagraph"/>
        <w:rPr>
          <w:sz w:val="24"/>
          <w:u w:val="single"/>
        </w:rPr>
      </w:pPr>
    </w:p>
    <w:p w14:paraId="4B15C985" w14:textId="79548CAB" w:rsidR="00822971" w:rsidRDefault="00822971" w:rsidP="00F01548">
      <w:pPr>
        <w:pStyle w:val="ListParagraph"/>
        <w:numPr>
          <w:ilvl w:val="0"/>
          <w:numId w:val="4"/>
        </w:numPr>
        <w:rPr>
          <w:sz w:val="24"/>
          <w:u w:val="single"/>
        </w:rPr>
      </w:pPr>
      <w:r>
        <w:rPr>
          <w:sz w:val="24"/>
          <w:u w:val="single"/>
        </w:rPr>
        <w:t>Financing</w:t>
      </w:r>
      <w:r>
        <w:rPr>
          <w:sz w:val="24"/>
        </w:rPr>
        <w:t xml:space="preserve">.  Describe your proposed services related to the financing of the project, including lease negotiations, consideration of existing bond covenants, assembling underwriters, assembling legal counsel, </w:t>
      </w:r>
      <w:r w:rsidR="00BE2453">
        <w:rPr>
          <w:sz w:val="24"/>
        </w:rPr>
        <w:t>selection and application of conduit issuer, term structuring and successful closing of needed financing.</w:t>
      </w:r>
    </w:p>
    <w:p w14:paraId="1DE0E0CA" w14:textId="77777777" w:rsidR="00822971" w:rsidRPr="00822971" w:rsidRDefault="00822971" w:rsidP="00822971">
      <w:pPr>
        <w:pStyle w:val="ListParagraph"/>
        <w:rPr>
          <w:sz w:val="24"/>
          <w:u w:val="single"/>
        </w:rPr>
      </w:pPr>
    </w:p>
    <w:p w14:paraId="5CC69782" w14:textId="5DAAE8A8" w:rsidR="00C33328" w:rsidRPr="00006BE9" w:rsidRDefault="00BE2453" w:rsidP="00C33328">
      <w:pPr>
        <w:pStyle w:val="ListParagraph"/>
        <w:numPr>
          <w:ilvl w:val="0"/>
          <w:numId w:val="4"/>
        </w:numPr>
        <w:rPr>
          <w:sz w:val="24"/>
          <w:u w:val="single"/>
        </w:rPr>
      </w:pPr>
      <w:r w:rsidRPr="00006BE9">
        <w:rPr>
          <w:sz w:val="24"/>
          <w:u w:val="single"/>
        </w:rPr>
        <w:t>Project Management</w:t>
      </w:r>
      <w:r w:rsidR="00B1623B" w:rsidRPr="00006BE9">
        <w:rPr>
          <w:sz w:val="24"/>
          <w:u w:val="single"/>
        </w:rPr>
        <w:t>.</w:t>
      </w:r>
      <w:r w:rsidR="00B1623B" w:rsidRPr="00006BE9">
        <w:rPr>
          <w:sz w:val="24"/>
        </w:rPr>
        <w:t xml:space="preserve">  Describe your typical model regarding </w:t>
      </w:r>
      <w:r w:rsidRPr="00006BE9">
        <w:rPr>
          <w:sz w:val="24"/>
        </w:rPr>
        <w:t xml:space="preserve">management of the project after financing, including construction monitoring, acting as </w:t>
      </w:r>
      <w:proofErr w:type="gramStart"/>
      <w:r w:rsidRPr="00006BE9">
        <w:rPr>
          <w:sz w:val="24"/>
        </w:rPr>
        <w:t>owners</w:t>
      </w:r>
      <w:proofErr w:type="gramEnd"/>
      <w:r w:rsidRPr="00006BE9">
        <w:rPr>
          <w:sz w:val="24"/>
        </w:rPr>
        <w:t xml:space="preserve"> rep, acting as Mana’s Charter School Bo</w:t>
      </w:r>
      <w:r w:rsidR="00006BE9" w:rsidRPr="00006BE9">
        <w:rPr>
          <w:sz w:val="24"/>
        </w:rPr>
        <w:t xml:space="preserve">ard Building Officer (CSBBO), general </w:t>
      </w:r>
      <w:r w:rsidR="00B1623B" w:rsidRPr="00006BE9">
        <w:rPr>
          <w:sz w:val="24"/>
        </w:rPr>
        <w:t>admin of the project,</w:t>
      </w:r>
      <w:r w:rsidR="00006BE9" w:rsidRPr="00006BE9">
        <w:rPr>
          <w:sz w:val="24"/>
        </w:rPr>
        <w:t xml:space="preserve"> change orders, pay applications, punch list items, occupancy and warranties.</w:t>
      </w:r>
    </w:p>
    <w:p w14:paraId="362CBC47" w14:textId="77777777" w:rsidR="00006BE9" w:rsidRPr="00006BE9" w:rsidRDefault="00006BE9" w:rsidP="00006BE9">
      <w:pPr>
        <w:pStyle w:val="ListParagraph"/>
        <w:rPr>
          <w:sz w:val="24"/>
          <w:u w:val="single"/>
        </w:rPr>
      </w:pPr>
    </w:p>
    <w:p w14:paraId="3D84C4F7" w14:textId="77777777" w:rsidR="00C33328" w:rsidRPr="00C33328" w:rsidRDefault="00C33328" w:rsidP="00C33328">
      <w:pPr>
        <w:pStyle w:val="ListParagraph"/>
        <w:rPr>
          <w:sz w:val="24"/>
          <w:u w:val="single"/>
        </w:rPr>
      </w:pPr>
    </w:p>
    <w:p w14:paraId="2F4CF5DA" w14:textId="4EC8ED77" w:rsidR="00C33328" w:rsidRPr="00006BE9" w:rsidRDefault="00B1623B" w:rsidP="00C33328">
      <w:pPr>
        <w:pStyle w:val="ListParagraph"/>
        <w:numPr>
          <w:ilvl w:val="0"/>
          <w:numId w:val="4"/>
        </w:numPr>
        <w:rPr>
          <w:sz w:val="24"/>
          <w:u w:val="single"/>
        </w:rPr>
      </w:pPr>
      <w:r w:rsidRPr="00006BE9">
        <w:rPr>
          <w:sz w:val="24"/>
          <w:u w:val="single"/>
        </w:rPr>
        <w:lastRenderedPageBreak/>
        <w:t>Proposed Schedule.</w:t>
      </w:r>
      <w:r w:rsidRPr="00006BE9">
        <w:rPr>
          <w:sz w:val="24"/>
        </w:rPr>
        <w:t xml:space="preserve">  </w:t>
      </w:r>
      <w:r w:rsidR="00006BE9" w:rsidRPr="00006BE9">
        <w:rPr>
          <w:sz w:val="24"/>
        </w:rPr>
        <w:t xml:space="preserve">The scope of this project would begin immediately upon final selection of the Offeror and could last for up to two years.  There are some deadlines that must be considered, including the termination of </w:t>
      </w:r>
      <w:r w:rsidR="002802A2" w:rsidRPr="00006BE9">
        <w:rPr>
          <w:sz w:val="24"/>
        </w:rPr>
        <w:t>the school’s</w:t>
      </w:r>
      <w:r w:rsidR="00006BE9" w:rsidRPr="00006BE9">
        <w:rPr>
          <w:sz w:val="24"/>
        </w:rPr>
        <w:t xml:space="preserve"> lease in September of 2025.  Describe your firm’s capacity to support Mana in this timeline.</w:t>
      </w:r>
    </w:p>
    <w:p w14:paraId="06376D38" w14:textId="77777777" w:rsidR="00006BE9" w:rsidRPr="00006BE9" w:rsidRDefault="00006BE9" w:rsidP="00006BE9">
      <w:pPr>
        <w:pStyle w:val="ListParagraph"/>
        <w:rPr>
          <w:sz w:val="24"/>
          <w:u w:val="single"/>
        </w:rPr>
      </w:pPr>
    </w:p>
    <w:p w14:paraId="09638BC0" w14:textId="61AB9875" w:rsidR="00732A40" w:rsidRPr="00C33328" w:rsidRDefault="00544CAB" w:rsidP="00F01548">
      <w:pPr>
        <w:pStyle w:val="ListParagraph"/>
        <w:numPr>
          <w:ilvl w:val="0"/>
          <w:numId w:val="4"/>
        </w:numPr>
        <w:rPr>
          <w:sz w:val="24"/>
          <w:u w:val="single"/>
        </w:rPr>
      </w:pPr>
      <w:r w:rsidRPr="00C33328">
        <w:rPr>
          <w:sz w:val="24"/>
          <w:u w:val="single"/>
        </w:rPr>
        <w:t xml:space="preserve">Other </w:t>
      </w:r>
      <w:r w:rsidR="000D0B39" w:rsidRPr="00C33328">
        <w:rPr>
          <w:sz w:val="24"/>
          <w:u w:val="single"/>
        </w:rPr>
        <w:t>Information.</w:t>
      </w:r>
      <w:r w:rsidR="00E85FFC" w:rsidRPr="00C33328">
        <w:rPr>
          <w:sz w:val="24"/>
        </w:rPr>
        <w:t xml:space="preserve">  </w:t>
      </w:r>
      <w:proofErr w:type="gramStart"/>
      <w:r w:rsidR="00E85FFC" w:rsidRPr="00C33328">
        <w:rPr>
          <w:sz w:val="24"/>
        </w:rPr>
        <w:t>Provide</w:t>
      </w:r>
      <w:proofErr w:type="gramEnd"/>
      <w:r w:rsidR="00E85FFC" w:rsidRPr="00C33328">
        <w:rPr>
          <w:sz w:val="24"/>
        </w:rPr>
        <w:t xml:space="preserve"> any other information you feel would be beneficial to supporting your firm’s qualification and experience for this project.  </w:t>
      </w:r>
    </w:p>
    <w:p w14:paraId="63750072" w14:textId="77777777" w:rsidR="00692415" w:rsidRPr="00692415" w:rsidRDefault="00692415" w:rsidP="00692415">
      <w:pPr>
        <w:pStyle w:val="ListParagraph"/>
        <w:rPr>
          <w:sz w:val="24"/>
          <w:u w:val="single"/>
        </w:rPr>
      </w:pPr>
    </w:p>
    <w:p w14:paraId="4CEA0D0C" w14:textId="2D1048B1" w:rsidR="00732A40" w:rsidRDefault="00732A40" w:rsidP="00732A40">
      <w:pPr>
        <w:pStyle w:val="ListParagraph"/>
        <w:numPr>
          <w:ilvl w:val="0"/>
          <w:numId w:val="4"/>
        </w:numPr>
        <w:rPr>
          <w:sz w:val="24"/>
        </w:rPr>
      </w:pPr>
      <w:r>
        <w:rPr>
          <w:sz w:val="24"/>
        </w:rPr>
        <w:t xml:space="preserve">Cost Proposal – </w:t>
      </w:r>
      <w:r w:rsidRPr="00006BE9">
        <w:rPr>
          <w:b/>
          <w:bCs/>
          <w:sz w:val="24"/>
        </w:rPr>
        <w:t>separate PDF to include</w:t>
      </w:r>
    </w:p>
    <w:p w14:paraId="1CCE92B8" w14:textId="77777777" w:rsidR="000D0B39" w:rsidRDefault="000D0B39" w:rsidP="00732A40">
      <w:pPr>
        <w:pStyle w:val="ListParagraph"/>
        <w:numPr>
          <w:ilvl w:val="0"/>
          <w:numId w:val="7"/>
        </w:numPr>
        <w:rPr>
          <w:sz w:val="24"/>
        </w:rPr>
      </w:pPr>
      <w:r>
        <w:rPr>
          <w:sz w:val="24"/>
        </w:rPr>
        <w:t>Describe your proposed fee structure for financial advisory services.</w:t>
      </w:r>
    </w:p>
    <w:p w14:paraId="5A1AFD7B" w14:textId="0B23529C" w:rsidR="000D0B39" w:rsidRDefault="000D0B39" w:rsidP="00732A40">
      <w:pPr>
        <w:pStyle w:val="ListParagraph"/>
        <w:numPr>
          <w:ilvl w:val="0"/>
          <w:numId w:val="7"/>
        </w:numPr>
        <w:rPr>
          <w:sz w:val="24"/>
        </w:rPr>
      </w:pPr>
      <w:r>
        <w:rPr>
          <w:sz w:val="24"/>
        </w:rPr>
        <w:t xml:space="preserve">Describe your proposed fee structure for providing development and </w:t>
      </w:r>
      <w:r w:rsidR="002802A2">
        <w:rPr>
          <w:sz w:val="24"/>
        </w:rPr>
        <w:t>facility-related</w:t>
      </w:r>
      <w:r>
        <w:rPr>
          <w:sz w:val="24"/>
        </w:rPr>
        <w:t xml:space="preserve"> services.</w:t>
      </w:r>
    </w:p>
    <w:p w14:paraId="78A55EFD" w14:textId="2C42933B" w:rsidR="000D0B39" w:rsidRDefault="000D0B39" w:rsidP="00732A40">
      <w:pPr>
        <w:pStyle w:val="ListParagraph"/>
        <w:numPr>
          <w:ilvl w:val="0"/>
          <w:numId w:val="7"/>
        </w:numPr>
        <w:rPr>
          <w:sz w:val="24"/>
        </w:rPr>
      </w:pPr>
      <w:r>
        <w:rPr>
          <w:sz w:val="24"/>
        </w:rPr>
        <w:t>Describe any other proposed fees associated with the scope of services described herein.</w:t>
      </w:r>
    </w:p>
    <w:p w14:paraId="4F26F33D" w14:textId="77777777" w:rsidR="000D0B39" w:rsidRDefault="000D0B39" w:rsidP="000D0B39">
      <w:pPr>
        <w:pStyle w:val="ListParagraph"/>
        <w:ind w:left="1800"/>
        <w:rPr>
          <w:sz w:val="24"/>
        </w:rPr>
      </w:pPr>
    </w:p>
    <w:p w14:paraId="6B1B72C3" w14:textId="77777777" w:rsidR="000D0B39" w:rsidRDefault="000D0B39" w:rsidP="000D0B39">
      <w:pPr>
        <w:pStyle w:val="ListParagraph"/>
        <w:ind w:left="1800"/>
        <w:rPr>
          <w:sz w:val="24"/>
        </w:rPr>
      </w:pPr>
    </w:p>
    <w:p w14:paraId="13EAC7C8" w14:textId="77777777" w:rsidR="00931583" w:rsidRDefault="00931583" w:rsidP="00296024">
      <w:pPr>
        <w:ind w:left="2880" w:hanging="2880"/>
        <w:contextualSpacing/>
        <w:jc w:val="center"/>
        <w:rPr>
          <w:b/>
          <w:sz w:val="32"/>
        </w:rPr>
      </w:pPr>
    </w:p>
    <w:p w14:paraId="3B36A7B1" w14:textId="77777777" w:rsidR="000D0B39" w:rsidRDefault="000D0B39" w:rsidP="00296024">
      <w:pPr>
        <w:ind w:left="2880" w:hanging="2880"/>
        <w:contextualSpacing/>
        <w:jc w:val="center"/>
        <w:rPr>
          <w:b/>
          <w:sz w:val="32"/>
        </w:rPr>
      </w:pPr>
    </w:p>
    <w:p w14:paraId="412A71DF" w14:textId="77777777" w:rsidR="000D0B39" w:rsidRDefault="000D0B39" w:rsidP="00296024">
      <w:pPr>
        <w:ind w:left="2880" w:hanging="2880"/>
        <w:contextualSpacing/>
        <w:jc w:val="center"/>
        <w:rPr>
          <w:b/>
          <w:sz w:val="32"/>
        </w:rPr>
      </w:pPr>
    </w:p>
    <w:p w14:paraId="267AF963" w14:textId="77777777" w:rsidR="000D0B39" w:rsidRDefault="000D0B39" w:rsidP="00296024">
      <w:pPr>
        <w:ind w:left="2880" w:hanging="2880"/>
        <w:contextualSpacing/>
        <w:jc w:val="center"/>
        <w:rPr>
          <w:b/>
          <w:sz w:val="32"/>
        </w:rPr>
      </w:pPr>
    </w:p>
    <w:p w14:paraId="56E48C86" w14:textId="77777777" w:rsidR="000D0B39" w:rsidRDefault="000D0B39" w:rsidP="00296024">
      <w:pPr>
        <w:ind w:left="2880" w:hanging="2880"/>
        <w:contextualSpacing/>
        <w:jc w:val="center"/>
        <w:rPr>
          <w:b/>
          <w:sz w:val="32"/>
        </w:rPr>
      </w:pPr>
    </w:p>
    <w:p w14:paraId="45F3770D" w14:textId="77777777" w:rsidR="000D0B39" w:rsidRDefault="000D0B39" w:rsidP="00296024">
      <w:pPr>
        <w:ind w:left="2880" w:hanging="2880"/>
        <w:contextualSpacing/>
        <w:jc w:val="center"/>
        <w:rPr>
          <w:b/>
          <w:sz w:val="32"/>
        </w:rPr>
      </w:pPr>
    </w:p>
    <w:p w14:paraId="17AB1B85" w14:textId="77777777" w:rsidR="000D0B39" w:rsidRDefault="000D0B39" w:rsidP="00296024">
      <w:pPr>
        <w:ind w:left="2880" w:hanging="2880"/>
        <w:contextualSpacing/>
        <w:jc w:val="center"/>
        <w:rPr>
          <w:b/>
          <w:sz w:val="32"/>
        </w:rPr>
      </w:pPr>
    </w:p>
    <w:p w14:paraId="5C18E312" w14:textId="77777777" w:rsidR="000D0B39" w:rsidRDefault="000D0B39" w:rsidP="00296024">
      <w:pPr>
        <w:ind w:left="2880" w:hanging="2880"/>
        <w:contextualSpacing/>
        <w:jc w:val="center"/>
        <w:rPr>
          <w:b/>
          <w:sz w:val="32"/>
        </w:rPr>
      </w:pPr>
    </w:p>
    <w:p w14:paraId="4CEF17C9" w14:textId="77777777" w:rsidR="000D0B39" w:rsidRDefault="000D0B39" w:rsidP="00296024">
      <w:pPr>
        <w:ind w:left="2880" w:hanging="2880"/>
        <w:contextualSpacing/>
        <w:jc w:val="center"/>
        <w:rPr>
          <w:b/>
          <w:sz w:val="32"/>
        </w:rPr>
      </w:pPr>
    </w:p>
    <w:p w14:paraId="70F75D73" w14:textId="77777777" w:rsidR="000D0B39" w:rsidRDefault="000D0B39" w:rsidP="00296024">
      <w:pPr>
        <w:ind w:left="2880" w:hanging="2880"/>
        <w:contextualSpacing/>
        <w:jc w:val="center"/>
        <w:rPr>
          <w:b/>
          <w:sz w:val="32"/>
        </w:rPr>
      </w:pPr>
    </w:p>
    <w:p w14:paraId="27551CFC" w14:textId="77777777" w:rsidR="000D0B39" w:rsidRDefault="000D0B39" w:rsidP="00296024">
      <w:pPr>
        <w:ind w:left="2880" w:hanging="2880"/>
        <w:contextualSpacing/>
        <w:jc w:val="center"/>
        <w:rPr>
          <w:b/>
          <w:sz w:val="32"/>
        </w:rPr>
      </w:pPr>
    </w:p>
    <w:p w14:paraId="16DC3FB9" w14:textId="77777777" w:rsidR="000D0B39" w:rsidRDefault="000D0B39" w:rsidP="00296024">
      <w:pPr>
        <w:ind w:left="2880" w:hanging="2880"/>
        <w:contextualSpacing/>
        <w:jc w:val="center"/>
        <w:rPr>
          <w:b/>
          <w:sz w:val="32"/>
        </w:rPr>
      </w:pPr>
    </w:p>
    <w:p w14:paraId="09B8C272" w14:textId="77777777" w:rsidR="000D0B39" w:rsidRDefault="000D0B39" w:rsidP="00296024">
      <w:pPr>
        <w:ind w:left="2880" w:hanging="2880"/>
        <w:contextualSpacing/>
        <w:jc w:val="center"/>
        <w:rPr>
          <w:b/>
          <w:sz w:val="32"/>
        </w:rPr>
      </w:pPr>
    </w:p>
    <w:p w14:paraId="275CDD9D" w14:textId="77777777" w:rsidR="000D0B39" w:rsidRDefault="000D0B39" w:rsidP="00296024">
      <w:pPr>
        <w:ind w:left="2880" w:hanging="2880"/>
        <w:contextualSpacing/>
        <w:jc w:val="center"/>
        <w:rPr>
          <w:b/>
          <w:sz w:val="32"/>
        </w:rPr>
      </w:pPr>
    </w:p>
    <w:p w14:paraId="371F6EE7" w14:textId="77777777" w:rsidR="000D0B39" w:rsidRDefault="000D0B39" w:rsidP="00296024">
      <w:pPr>
        <w:ind w:left="2880" w:hanging="2880"/>
        <w:contextualSpacing/>
        <w:jc w:val="center"/>
        <w:rPr>
          <w:b/>
          <w:sz w:val="32"/>
        </w:rPr>
      </w:pPr>
    </w:p>
    <w:p w14:paraId="1320F23B" w14:textId="77777777" w:rsidR="000D0B39" w:rsidRDefault="000D0B39" w:rsidP="00296024">
      <w:pPr>
        <w:ind w:left="2880" w:hanging="2880"/>
        <w:contextualSpacing/>
        <w:jc w:val="center"/>
        <w:rPr>
          <w:b/>
          <w:sz w:val="32"/>
        </w:rPr>
      </w:pPr>
    </w:p>
    <w:p w14:paraId="0CE3DF57" w14:textId="77777777" w:rsidR="000D0B39" w:rsidRDefault="000D0B39" w:rsidP="00296024">
      <w:pPr>
        <w:ind w:left="2880" w:hanging="2880"/>
        <w:contextualSpacing/>
        <w:jc w:val="center"/>
        <w:rPr>
          <w:b/>
          <w:sz w:val="32"/>
        </w:rPr>
      </w:pPr>
    </w:p>
    <w:p w14:paraId="1932AF26" w14:textId="77777777" w:rsidR="00B73F11" w:rsidRDefault="00B73F11" w:rsidP="00296024">
      <w:pPr>
        <w:ind w:left="2880" w:hanging="2880"/>
        <w:contextualSpacing/>
        <w:jc w:val="center"/>
        <w:rPr>
          <w:b/>
          <w:sz w:val="32"/>
        </w:rPr>
      </w:pPr>
    </w:p>
    <w:p w14:paraId="11361EEE" w14:textId="1714EF72" w:rsidR="00296024" w:rsidRDefault="00296024" w:rsidP="00296024">
      <w:pPr>
        <w:ind w:left="2880" w:hanging="2880"/>
        <w:contextualSpacing/>
        <w:jc w:val="center"/>
        <w:rPr>
          <w:b/>
          <w:sz w:val="32"/>
        </w:rPr>
      </w:pPr>
      <w:r>
        <w:rPr>
          <w:b/>
          <w:sz w:val="32"/>
        </w:rPr>
        <w:lastRenderedPageBreak/>
        <w:t>SECTION VI</w:t>
      </w:r>
    </w:p>
    <w:p w14:paraId="04744FBB" w14:textId="1E5A561F" w:rsidR="000D0B39" w:rsidRPr="006E228D" w:rsidRDefault="000D0B39" w:rsidP="000D0B39">
      <w:pPr>
        <w:contextualSpacing/>
        <w:jc w:val="center"/>
        <w:rPr>
          <w:sz w:val="32"/>
        </w:rPr>
      </w:pPr>
      <w:r>
        <w:rPr>
          <w:sz w:val="32"/>
        </w:rPr>
        <w:t>Evaluation Criteria</w:t>
      </w:r>
    </w:p>
    <w:p w14:paraId="23243F5C" w14:textId="77777777" w:rsidR="00296024" w:rsidRDefault="00296024" w:rsidP="00296024">
      <w:pPr>
        <w:ind w:left="2880" w:hanging="2880"/>
        <w:contextualSpacing/>
        <w:jc w:val="center"/>
        <w:rPr>
          <w:sz w:val="32"/>
        </w:rPr>
      </w:pPr>
    </w:p>
    <w:p w14:paraId="3616C0A2" w14:textId="77777777" w:rsidR="000D0B39" w:rsidRDefault="000D0B39" w:rsidP="00296024">
      <w:pPr>
        <w:ind w:left="2880" w:hanging="2880"/>
        <w:contextualSpacing/>
        <w:jc w:val="center"/>
        <w:rPr>
          <w:sz w:val="32"/>
        </w:rPr>
      </w:pPr>
    </w:p>
    <w:p w14:paraId="409F84C3" w14:textId="0335E747" w:rsidR="00296024" w:rsidRPr="00296024" w:rsidRDefault="00296024" w:rsidP="00296024">
      <w:pPr>
        <w:ind w:left="2880" w:hanging="2880"/>
        <w:contextualSpacing/>
        <w:jc w:val="center"/>
        <w:rPr>
          <w:b/>
          <w:sz w:val="32"/>
        </w:rPr>
      </w:pPr>
      <w:r>
        <w:rPr>
          <w:b/>
          <w:sz w:val="32"/>
        </w:rPr>
        <w:t xml:space="preserve">Criteria </w:t>
      </w:r>
      <w:r w:rsidR="00603728">
        <w:rPr>
          <w:b/>
          <w:sz w:val="32"/>
        </w:rPr>
        <w:t>Unrelated</w:t>
      </w:r>
      <w:r>
        <w:rPr>
          <w:b/>
          <w:sz w:val="32"/>
        </w:rPr>
        <w:t xml:space="preserve"> to Cost</w:t>
      </w:r>
    </w:p>
    <w:p w14:paraId="42B50C99" w14:textId="69E663A3" w:rsidR="00296024" w:rsidRDefault="00296024" w:rsidP="00296024">
      <w:pPr>
        <w:pStyle w:val="ListParagraph"/>
        <w:numPr>
          <w:ilvl w:val="0"/>
          <w:numId w:val="6"/>
        </w:numPr>
        <w:rPr>
          <w:sz w:val="24"/>
        </w:rPr>
      </w:pPr>
      <w:r>
        <w:rPr>
          <w:sz w:val="24"/>
        </w:rPr>
        <w:t>Experience and qualifications of offeror (20 points)</w:t>
      </w:r>
    </w:p>
    <w:p w14:paraId="36B128AB" w14:textId="6DEDA0D0" w:rsidR="00296024" w:rsidRDefault="00296024" w:rsidP="00296024">
      <w:pPr>
        <w:pStyle w:val="ListParagraph"/>
        <w:numPr>
          <w:ilvl w:val="0"/>
          <w:numId w:val="6"/>
        </w:numPr>
        <w:rPr>
          <w:sz w:val="24"/>
        </w:rPr>
      </w:pPr>
      <w:r>
        <w:rPr>
          <w:sz w:val="24"/>
        </w:rPr>
        <w:t xml:space="preserve">Scope of services (30 points).  This is an evaluation of how the proposed scope of services fits the needs of </w:t>
      </w:r>
      <w:r w:rsidR="00FB07F0">
        <w:rPr>
          <w:sz w:val="24"/>
        </w:rPr>
        <w:t>School</w:t>
      </w:r>
      <w:r>
        <w:rPr>
          <w:sz w:val="24"/>
        </w:rPr>
        <w:t>.</w:t>
      </w:r>
    </w:p>
    <w:p w14:paraId="4571EEDA" w14:textId="06B1D5CE" w:rsidR="000D3AFF" w:rsidRDefault="000D3AFF" w:rsidP="00296024">
      <w:pPr>
        <w:pStyle w:val="ListParagraph"/>
        <w:numPr>
          <w:ilvl w:val="0"/>
          <w:numId w:val="6"/>
        </w:numPr>
        <w:rPr>
          <w:sz w:val="24"/>
        </w:rPr>
      </w:pPr>
      <w:r>
        <w:rPr>
          <w:sz w:val="24"/>
        </w:rPr>
        <w:t xml:space="preserve">Support of School Mission (20 points).  This is an evaluation of how the offeror’s proposal supports the school’s mission and vision.  The evaluation committee will score </w:t>
      </w:r>
      <w:r w:rsidR="00F02E55">
        <w:rPr>
          <w:sz w:val="24"/>
        </w:rPr>
        <w:t>these criteria</w:t>
      </w:r>
      <w:r>
        <w:rPr>
          <w:sz w:val="24"/>
        </w:rPr>
        <w:t xml:space="preserve"> based on the offeror’s culture, experience and model.  </w:t>
      </w:r>
    </w:p>
    <w:p w14:paraId="3EE50D04" w14:textId="77777777" w:rsidR="00F814A7" w:rsidRDefault="00F814A7" w:rsidP="00F814A7">
      <w:pPr>
        <w:ind w:left="2880" w:hanging="2880"/>
        <w:contextualSpacing/>
        <w:jc w:val="center"/>
        <w:rPr>
          <w:b/>
          <w:sz w:val="32"/>
        </w:rPr>
      </w:pPr>
    </w:p>
    <w:p w14:paraId="74313AE6" w14:textId="77777777" w:rsidR="00296024" w:rsidRPr="00F814A7" w:rsidRDefault="000D3AFF" w:rsidP="00F814A7">
      <w:pPr>
        <w:ind w:left="2880" w:hanging="2880"/>
        <w:contextualSpacing/>
        <w:jc w:val="center"/>
        <w:rPr>
          <w:b/>
          <w:sz w:val="32"/>
        </w:rPr>
      </w:pPr>
      <w:r w:rsidRPr="00F814A7">
        <w:rPr>
          <w:b/>
          <w:sz w:val="32"/>
        </w:rPr>
        <w:t>Criteria Related to Cost*</w:t>
      </w:r>
    </w:p>
    <w:p w14:paraId="40BC2C4B" w14:textId="40E1D51A" w:rsidR="00630BD2" w:rsidRDefault="000D3AFF" w:rsidP="000C5B82">
      <w:pPr>
        <w:pStyle w:val="ListParagraph"/>
      </w:pPr>
      <w:r w:rsidRPr="00F02E55">
        <w:rPr>
          <w:sz w:val="24"/>
        </w:rPr>
        <w:t xml:space="preserve">This criterion is based on the </w:t>
      </w:r>
      <w:r w:rsidR="00FB07F0" w:rsidRPr="00F02E55">
        <w:rPr>
          <w:sz w:val="24"/>
        </w:rPr>
        <w:t xml:space="preserve">total </w:t>
      </w:r>
      <w:r w:rsidRPr="00F02E55">
        <w:rPr>
          <w:sz w:val="24"/>
        </w:rPr>
        <w:t>fee</w:t>
      </w:r>
      <w:r w:rsidR="00FB07F0" w:rsidRPr="00F02E55">
        <w:rPr>
          <w:sz w:val="24"/>
        </w:rPr>
        <w:t>s</w:t>
      </w:r>
      <w:r w:rsidRPr="00F02E55">
        <w:rPr>
          <w:sz w:val="24"/>
        </w:rPr>
        <w:t xml:space="preserve"> proposed </w:t>
      </w:r>
      <w:r w:rsidR="000D0B39">
        <w:rPr>
          <w:sz w:val="24"/>
        </w:rPr>
        <w:t>for the scope outlined</w:t>
      </w:r>
      <w:r w:rsidRPr="00F02E55">
        <w:rPr>
          <w:sz w:val="24"/>
        </w:rPr>
        <w:t xml:space="preserve"> section V above (30 Points).  </w:t>
      </w:r>
      <w:r w:rsidR="00630BD2" w:rsidRPr="00630BD2">
        <w:t>The points assigned to each offeror</w:t>
      </w:r>
      <w:r w:rsidR="00B73F11">
        <w:t>’</w:t>
      </w:r>
      <w:r w:rsidR="00630BD2" w:rsidRPr="00630BD2">
        <w:t>s cost proposal will be based on the lowest proposal pric</w:t>
      </w:r>
      <w:r w:rsidR="000D0B39">
        <w:t>ing</w:t>
      </w:r>
      <w:r w:rsidR="00B73F11">
        <w:t>, taking into consideration the scope of work that is included in that pricing.  So be specific regarding what is included in the fee calculation.</w:t>
      </w:r>
    </w:p>
    <w:p w14:paraId="0540495D" w14:textId="77777777" w:rsidR="00B73F11" w:rsidRDefault="00B73F11" w:rsidP="000C5B82">
      <w:pPr>
        <w:pStyle w:val="ListParagraph"/>
      </w:pPr>
    </w:p>
    <w:p w14:paraId="766B0BF4" w14:textId="77777777" w:rsidR="00B73F11" w:rsidRPr="00F02E55" w:rsidRDefault="00B73F11" w:rsidP="000C5B82">
      <w:pPr>
        <w:pStyle w:val="ListParagraph"/>
        <w:rPr>
          <w:sz w:val="24"/>
        </w:rPr>
      </w:pPr>
    </w:p>
    <w:p w14:paraId="60BB5B83" w14:textId="5EB3140C" w:rsidR="000D3AFF" w:rsidRDefault="000D3AFF" w:rsidP="000D3AFF">
      <w:pPr>
        <w:rPr>
          <w:sz w:val="24"/>
        </w:rPr>
      </w:pPr>
      <w:r>
        <w:rPr>
          <w:sz w:val="24"/>
        </w:rPr>
        <w:t>Total points available based on Evaluation Criteria</w:t>
      </w:r>
      <w:r w:rsidR="00B73F11">
        <w:rPr>
          <w:sz w:val="24"/>
        </w:rPr>
        <w:t>: 100</w:t>
      </w:r>
      <w:r>
        <w:rPr>
          <w:sz w:val="24"/>
        </w:rPr>
        <w:t xml:space="preserve"> points.</w:t>
      </w:r>
    </w:p>
    <w:p w14:paraId="055685C0" w14:textId="5C205301" w:rsidR="00B73F11" w:rsidRDefault="00B73F11" w:rsidP="000D3AFF">
      <w:pPr>
        <w:rPr>
          <w:sz w:val="24"/>
        </w:rPr>
      </w:pPr>
      <w:r>
        <w:rPr>
          <w:sz w:val="24"/>
        </w:rPr>
        <w:t xml:space="preserve">Mana Academy Charter School reserves the right to determine which proposed offer would be the best fit for the school.  While Mana is committed to an unbiased and non-conflicted </w:t>
      </w:r>
      <w:r w:rsidR="00603728">
        <w:rPr>
          <w:sz w:val="24"/>
        </w:rPr>
        <w:t>evaluation of all proposals and while the scoring criteria will be the largest determining factor for selection, the final approving decision will be made by the governing board of the school based on recommendations from the selection committee.  The Governing Board of Mana Academy Charter school has a fiduciary to make all final decisions related to policy and obligatory contracts.</w:t>
      </w:r>
    </w:p>
    <w:p w14:paraId="0EB2A87A" w14:textId="77777777" w:rsidR="00F814A7" w:rsidRDefault="00F814A7" w:rsidP="000D3AFF">
      <w:pPr>
        <w:rPr>
          <w:sz w:val="24"/>
        </w:rPr>
      </w:pPr>
    </w:p>
    <w:p w14:paraId="0DC4A2B4" w14:textId="77777777" w:rsidR="00B73F11" w:rsidRDefault="00B73F11" w:rsidP="000D3AFF">
      <w:pPr>
        <w:rPr>
          <w:sz w:val="24"/>
        </w:rPr>
      </w:pPr>
    </w:p>
    <w:p w14:paraId="339E7586" w14:textId="77777777" w:rsidR="00B73F11" w:rsidRDefault="00B73F11" w:rsidP="000D3AFF">
      <w:pPr>
        <w:rPr>
          <w:sz w:val="24"/>
        </w:rPr>
      </w:pPr>
    </w:p>
    <w:p w14:paraId="29A115F9" w14:textId="77777777" w:rsidR="00B73F11" w:rsidRDefault="00B73F11" w:rsidP="000D3AFF">
      <w:pPr>
        <w:rPr>
          <w:sz w:val="24"/>
        </w:rPr>
      </w:pPr>
    </w:p>
    <w:p w14:paraId="33C1C8B7" w14:textId="77777777" w:rsidR="00B73F11" w:rsidRPr="00603728" w:rsidRDefault="00B73F11" w:rsidP="000D3AFF">
      <w:pPr>
        <w:rPr>
          <w:b/>
          <w:bCs/>
          <w:i/>
          <w:iCs/>
          <w:sz w:val="24"/>
        </w:rPr>
      </w:pPr>
    </w:p>
    <w:p w14:paraId="76F61BC5" w14:textId="7F66E5AD" w:rsidR="000D3AFF" w:rsidRPr="00603728" w:rsidRDefault="000D3AFF" w:rsidP="000D3AFF">
      <w:pPr>
        <w:rPr>
          <w:b/>
          <w:bCs/>
          <w:i/>
          <w:iCs/>
          <w:sz w:val="24"/>
        </w:rPr>
      </w:pPr>
      <w:r w:rsidRPr="00603728">
        <w:rPr>
          <w:b/>
          <w:bCs/>
          <w:i/>
          <w:iCs/>
          <w:sz w:val="24"/>
        </w:rPr>
        <w:t>*NOTE</w:t>
      </w:r>
      <w:r w:rsidR="00603728" w:rsidRPr="00603728">
        <w:rPr>
          <w:b/>
          <w:bCs/>
          <w:i/>
          <w:iCs/>
          <w:sz w:val="24"/>
        </w:rPr>
        <w:t>: Cost</w:t>
      </w:r>
      <w:r w:rsidRPr="00603728">
        <w:rPr>
          <w:b/>
          <w:bCs/>
          <w:i/>
          <w:iCs/>
          <w:sz w:val="24"/>
        </w:rPr>
        <w:t xml:space="preserve"> is evaluated and scored independently.</w:t>
      </w:r>
    </w:p>
    <w:sectPr w:rsidR="000D3AFF" w:rsidRPr="0060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F0B"/>
    <w:multiLevelType w:val="hybridMultilevel"/>
    <w:tmpl w:val="D84EA8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14EA6"/>
    <w:multiLevelType w:val="hybridMultilevel"/>
    <w:tmpl w:val="D84EA8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17F2"/>
    <w:multiLevelType w:val="hybridMultilevel"/>
    <w:tmpl w:val="AF96A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571EBD"/>
    <w:multiLevelType w:val="hybridMultilevel"/>
    <w:tmpl w:val="565683A0"/>
    <w:lvl w:ilvl="0" w:tplc="04090015">
      <w:start w:val="1"/>
      <w:numFmt w:val="upperLetter"/>
      <w:lvlText w:val="%1."/>
      <w:lvlJc w:val="left"/>
      <w:pPr>
        <w:ind w:left="720" w:hanging="360"/>
      </w:pPr>
      <w:rPr>
        <w:rFonts w:hint="default"/>
      </w:rPr>
    </w:lvl>
    <w:lvl w:ilvl="1" w:tplc="15825EA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4668B"/>
    <w:multiLevelType w:val="hybridMultilevel"/>
    <w:tmpl w:val="02444CB6"/>
    <w:lvl w:ilvl="0" w:tplc="30688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1B76C9"/>
    <w:multiLevelType w:val="hybridMultilevel"/>
    <w:tmpl w:val="80467096"/>
    <w:lvl w:ilvl="0" w:tplc="E6EEEB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D3B36FC"/>
    <w:multiLevelType w:val="hybridMultilevel"/>
    <w:tmpl w:val="D84EA8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F2AF6"/>
    <w:multiLevelType w:val="hybridMultilevel"/>
    <w:tmpl w:val="2614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958768">
    <w:abstractNumId w:val="6"/>
  </w:num>
  <w:num w:numId="2" w16cid:durableId="535850431">
    <w:abstractNumId w:val="1"/>
  </w:num>
  <w:num w:numId="3" w16cid:durableId="1421411941">
    <w:abstractNumId w:val="3"/>
  </w:num>
  <w:num w:numId="4" w16cid:durableId="301160601">
    <w:abstractNumId w:val="0"/>
  </w:num>
  <w:num w:numId="5" w16cid:durableId="2043551165">
    <w:abstractNumId w:val="5"/>
  </w:num>
  <w:num w:numId="6" w16cid:durableId="1294287708">
    <w:abstractNumId w:val="7"/>
  </w:num>
  <w:num w:numId="7" w16cid:durableId="1383863270">
    <w:abstractNumId w:val="4"/>
  </w:num>
  <w:num w:numId="8" w16cid:durableId="1998414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64"/>
    <w:rsid w:val="00006BE9"/>
    <w:rsid w:val="000208C5"/>
    <w:rsid w:val="00026E6B"/>
    <w:rsid w:val="0003582E"/>
    <w:rsid w:val="0006069D"/>
    <w:rsid w:val="00077457"/>
    <w:rsid w:val="00085B4C"/>
    <w:rsid w:val="000979D9"/>
    <w:rsid w:val="000C2A7D"/>
    <w:rsid w:val="000C5B82"/>
    <w:rsid w:val="000D0B39"/>
    <w:rsid w:val="000D3AFF"/>
    <w:rsid w:val="00157BD2"/>
    <w:rsid w:val="00165B93"/>
    <w:rsid w:val="001B0F6E"/>
    <w:rsid w:val="001F668D"/>
    <w:rsid w:val="00277064"/>
    <w:rsid w:val="002802A2"/>
    <w:rsid w:val="00296024"/>
    <w:rsid w:val="00314F6A"/>
    <w:rsid w:val="00354CB6"/>
    <w:rsid w:val="003809DD"/>
    <w:rsid w:val="003A13B7"/>
    <w:rsid w:val="003C4B22"/>
    <w:rsid w:val="003D731F"/>
    <w:rsid w:val="00406872"/>
    <w:rsid w:val="00416633"/>
    <w:rsid w:val="004526DE"/>
    <w:rsid w:val="004961B6"/>
    <w:rsid w:val="004B0EA2"/>
    <w:rsid w:val="004F3235"/>
    <w:rsid w:val="00503A2F"/>
    <w:rsid w:val="00511760"/>
    <w:rsid w:val="00532A3D"/>
    <w:rsid w:val="00544CAB"/>
    <w:rsid w:val="0055764E"/>
    <w:rsid w:val="005C757D"/>
    <w:rsid w:val="005D49AB"/>
    <w:rsid w:val="00603728"/>
    <w:rsid w:val="00607BCC"/>
    <w:rsid w:val="00630BD2"/>
    <w:rsid w:val="00637E99"/>
    <w:rsid w:val="0066331F"/>
    <w:rsid w:val="00692415"/>
    <w:rsid w:val="00696B74"/>
    <w:rsid w:val="006D2B4D"/>
    <w:rsid w:val="006D4D3B"/>
    <w:rsid w:val="006E228D"/>
    <w:rsid w:val="0072207C"/>
    <w:rsid w:val="00732A40"/>
    <w:rsid w:val="00733E10"/>
    <w:rsid w:val="007740AB"/>
    <w:rsid w:val="007A6312"/>
    <w:rsid w:val="00822971"/>
    <w:rsid w:val="00841F8A"/>
    <w:rsid w:val="008777C6"/>
    <w:rsid w:val="00925EA9"/>
    <w:rsid w:val="009266A9"/>
    <w:rsid w:val="00931583"/>
    <w:rsid w:val="009B2AF1"/>
    <w:rsid w:val="009B7732"/>
    <w:rsid w:val="009B78A3"/>
    <w:rsid w:val="00A00343"/>
    <w:rsid w:val="00A05EE5"/>
    <w:rsid w:val="00AE24D6"/>
    <w:rsid w:val="00AF5044"/>
    <w:rsid w:val="00B0236D"/>
    <w:rsid w:val="00B1623B"/>
    <w:rsid w:val="00B608EA"/>
    <w:rsid w:val="00B73F11"/>
    <w:rsid w:val="00BD2F85"/>
    <w:rsid w:val="00BE2453"/>
    <w:rsid w:val="00C33328"/>
    <w:rsid w:val="00C6414E"/>
    <w:rsid w:val="00C77E6B"/>
    <w:rsid w:val="00CA0719"/>
    <w:rsid w:val="00CD4208"/>
    <w:rsid w:val="00E13F7A"/>
    <w:rsid w:val="00E2210C"/>
    <w:rsid w:val="00E41F2C"/>
    <w:rsid w:val="00E436F2"/>
    <w:rsid w:val="00E85FFC"/>
    <w:rsid w:val="00EE4847"/>
    <w:rsid w:val="00EE4B9E"/>
    <w:rsid w:val="00F01548"/>
    <w:rsid w:val="00F02E55"/>
    <w:rsid w:val="00F3177C"/>
    <w:rsid w:val="00F4410C"/>
    <w:rsid w:val="00F544D5"/>
    <w:rsid w:val="00F814A7"/>
    <w:rsid w:val="00FB07F0"/>
    <w:rsid w:val="00FB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AF36"/>
  <w15:chartTrackingRefBased/>
  <w15:docId w15:val="{128615A2-006A-4F7E-BDAD-4CB4D28B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064"/>
    <w:rPr>
      <w:color w:val="0563C1" w:themeColor="hyperlink"/>
      <w:u w:val="single"/>
    </w:rPr>
  </w:style>
  <w:style w:type="paragraph" w:styleId="ListParagraph">
    <w:name w:val="List Paragraph"/>
    <w:basedOn w:val="Normal"/>
    <w:uiPriority w:val="1"/>
    <w:qFormat/>
    <w:rsid w:val="00C77E6B"/>
    <w:pPr>
      <w:ind w:left="720"/>
      <w:contextualSpacing/>
    </w:pPr>
  </w:style>
  <w:style w:type="character" w:styleId="UnresolvedMention">
    <w:name w:val="Unresolved Mention"/>
    <w:basedOn w:val="DefaultParagraphFont"/>
    <w:uiPriority w:val="99"/>
    <w:semiHidden/>
    <w:unhideWhenUsed/>
    <w:rsid w:val="007740AB"/>
    <w:rPr>
      <w:color w:val="605E5C"/>
      <w:shd w:val="clear" w:color="auto" w:fill="E1DFDD"/>
    </w:rPr>
  </w:style>
  <w:style w:type="paragraph" w:styleId="Revision">
    <w:name w:val="Revision"/>
    <w:hidden/>
    <w:uiPriority w:val="99"/>
    <w:semiHidden/>
    <w:rsid w:val="003A1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pesi@themanaacademy.org" TargetMode="External"/><Relationship Id="rId3" Type="http://schemas.openxmlformats.org/officeDocument/2006/relationships/settings" Target="settings.xml"/><Relationship Id="rId7" Type="http://schemas.openxmlformats.org/officeDocument/2006/relationships/hyperlink" Target="mailto:anapesi@themana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manaacademy.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1130</TotalTime>
  <Pages>8</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Hardy</dc:creator>
  <cp:keywords/>
  <dc:description/>
  <cp:lastModifiedBy>Monty Hardy</cp:lastModifiedBy>
  <cp:revision>11</cp:revision>
  <dcterms:created xsi:type="dcterms:W3CDTF">2025-01-29T23:50:00Z</dcterms:created>
  <dcterms:modified xsi:type="dcterms:W3CDTF">2025-01-30T18:33:00Z</dcterms:modified>
</cp:coreProperties>
</file>